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media/image23.png" ContentType="image/png"/>
  <Override PartName="/word/media/image22.png" ContentType="image/png"/>
  <Override PartName="/word/media/image21.png" ContentType="image/png"/>
  <Override PartName="/word/media/image19.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24.png" ContentType="image/png"/>
  <Override PartName="/word/media/image1.png" ContentType="image/png"/>
  <Override PartName="/word/media/image31.png" ContentType="image/png"/>
  <Override PartName="/word/media/image25.png" ContentType="image/png"/>
  <Override PartName="/word/media/image2.png" ContentType="image/png"/>
  <Override PartName="/word/media/image26.png" ContentType="image/png"/>
  <Override PartName="/word/media/image13.png" ContentType="image/png"/>
  <Override PartName="/word/media/image8.png" ContentType="image/png"/>
  <Override PartName="/word/media/image38.png" ContentType="image/png"/>
  <Override PartName="/word/media/image40.png" ContentType="image/png"/>
  <Override PartName="/word/media/image9.png" ContentType="image/png"/>
  <Override PartName="/word/media/image39.png" ContentType="image/png"/>
  <Override PartName="/word/media/image41.png" ContentType="image/png"/>
  <Override PartName="/word/media/image30.png" ContentType="image/png"/>
  <Override PartName="/word/media/image28.png" ContentType="image/png"/>
  <Override PartName="/word/media/image42.png" ContentType="image/png"/>
  <Override PartName="/word/media/image43.png" ContentType="image/png"/>
  <Override PartName="/word/media/image45.png" ContentType="image/png"/>
  <Override PartName="/word/media/image10.png" ContentType="image/png"/>
  <Override PartName="/word/media/image46.png" ContentType="image/png"/>
  <Override PartName="/word/media/image11.png" ContentType="image/png"/>
  <Override PartName="/word/media/image12.png" ContentType="image/png"/>
  <Override PartName="/word/media/image37.png" ContentType="image/png"/>
  <Override PartName="/word/media/image7.png" ContentType="image/png"/>
  <Override PartName="/word/media/image36.png" ContentType="image/png"/>
  <Override PartName="/word/media/image29.png" ContentType="image/png"/>
  <Override PartName="/word/media/image5.png" ContentType="image/png"/>
  <Override PartName="/word/media/image34.png" ContentType="image/png"/>
  <Override PartName="/word/media/image4.png" ContentType="image/png"/>
  <Override PartName="/word/media/image27.png" ContentType="image/png"/>
  <Override PartName="/word/media/image33.png" ContentType="image/png"/>
  <Override PartName="/word/media/image3.png" ContentType="image/png"/>
  <Override PartName="/word/styles.xml" ContentType="application/vnd.openxmlformats-officedocument.wordprocessingml.styles+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word/numbering.xml" ContentType="application/vnd.openxmlformats-officedocument.wordprocessingml.numbering+xml"/>
  <Override PartName="/word/media/image35.png" ContentType="image/png"/>
  <Override PartName="/word/media/image6.png" ContentType="image/png"/>
  <Override PartName="/word/media/image44.png" ContentType="image/png"/>
  <Override PartName="/word/media/image32.png" ContentType="image/png"/>
  <Override PartName="/word/media/image20.png" ContentType="image/png"/>
  <Override PartName="/word/document.xml" ContentType="application/vnd.openxmlformats-officedocument.wordprocessingml.document.main+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Heading1"/>
        <w:spacing w:lineRule="auto" w:line="240" w:before="480" w:after="200"/>
        <w:ind w:left="0" w:right="0" w:hanging="0"/>
        <w:jc w:val="left"/>
        <w:rPr>
          <w:rFonts w:ascii="Open Sans Extrabold" w:hAnsi="Open Sans Extrabold" w:eastAsia="Open Sans Extrabold" w:cs="Open Sans Extrabold"/>
        </w:rPr>
      </w:pPr>
      <w:r>
        <w:rPr>
          <w:rFonts w:eastAsia="Open Sans Extrabold" w:cs="Open Sans Extrabold" w:ascii="Open Sans Extrabold" w:hAnsi="Open Sans Extrabold"/>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center"/>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drawing>
          <wp:anchor behindDoc="0" distT="0" distB="0" distL="0" distR="0" simplePos="0" locked="0" layoutInCell="0" allowOverlap="1" relativeHeight="66">
            <wp:simplePos x="0" y="0"/>
            <wp:positionH relativeFrom="column">
              <wp:posOffset>0</wp:posOffset>
            </wp:positionH>
            <wp:positionV relativeFrom="paragraph">
              <wp:posOffset>619125</wp:posOffset>
            </wp:positionV>
            <wp:extent cx="6210300" cy="404495"/>
            <wp:effectExtent l="0" t="0" r="0" b="0"/>
            <wp:wrapNone/>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6210300" cy="404495"/>
                    </a:xfrm>
                    <a:prstGeom prst="rect">
                      <a:avLst/>
                    </a:prstGeom>
                  </pic:spPr>
                </pic:pic>
              </a:graphicData>
            </a:graphic>
          </wp:anchor>
        </w:drawing>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center"/>
        <w:rPr>
          <w:rFonts w:ascii="Open Sans Extrabold" w:hAnsi="Open Sans Extrabold" w:eastAsia="Open Sans Extrabold" w:cs="Open Sans Extrabold"/>
          <w:lang w:val="en-GB"/>
        </w:rPr>
      </w:pPr>
      <w:r>
        <w:rPr/>
        <w:drawing>
          <wp:inline distT="0" distB="0" distL="0" distR="0">
            <wp:extent cx="2012950" cy="371475"/>
            <wp:effectExtent l="0" t="0" r="0" b="0"/>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2012950" cy="371475"/>
                    </a:xfrm>
                    <a:prstGeom prst="rect">
                      <a:avLst/>
                    </a:prstGeom>
                  </pic:spPr>
                </pic:pic>
              </a:graphicData>
            </a:graphic>
          </wp:inline>
        </w:drawing>
      </w:r>
    </w:p>
    <w:p>
      <w:pPr>
        <w:pStyle w:val="Heading1"/>
        <w:spacing w:lineRule="auto" w:line="240"/>
        <w:ind w:left="0" w:right="0" w:hanging="0"/>
        <w:jc w:val="center"/>
        <w:rPr>
          <w:rFonts w:ascii="Open Sans Extrabold" w:hAnsi="Open Sans Extrabold" w:eastAsia="Open Sans Extrabold" w:cs="Open Sans Extrabold"/>
          <w:lang w:val="en-GB"/>
        </w:rPr>
      </w:pPr>
      <w:r>
        <w:rPr/>
        <w:drawing>
          <wp:inline distT="0" distB="0" distL="0" distR="0">
            <wp:extent cx="3694430" cy="445770"/>
            <wp:effectExtent l="0" t="0" r="0" b="0"/>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3694430" cy="445770"/>
                    </a:xfrm>
                    <a:prstGeom prst="rect">
                      <a:avLst/>
                    </a:prstGeom>
                  </pic:spPr>
                </pic:pic>
              </a:graphicData>
            </a:graphic>
          </wp:inline>
        </w:drawing>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Heading1"/>
        <w:spacing w:lineRule="auto" w:line="240"/>
        <w:ind w:left="0" w:right="0" w:hanging="0"/>
        <w:jc w:val="left"/>
        <w:rPr>
          <w:rFonts w:ascii="Open Sans Extrabold" w:hAnsi="Open Sans Extrabold" w:eastAsia="Open Sans Extrabold" w:cs="Open Sans Extrabold"/>
          <w:lang w:val="en-GB"/>
        </w:rPr>
      </w:pPr>
      <w:r>
        <w:rPr>
          <w:rFonts w:eastAsia="Open Sans Extrabold" w:cs="Open Sans Extrabold" w:ascii="Open Sans Extrabold" w:hAnsi="Open Sans Extrabold"/>
          <w:lang w:val="en-GB"/>
        </w:rPr>
      </w:r>
    </w:p>
    <w:p>
      <w:pPr>
        <w:pStyle w:val="Normal"/>
        <w:pBdr/>
        <w:spacing w:lineRule="auto" w:line="240"/>
        <w:jc w:val="left"/>
        <w:rPr>
          <w:rFonts w:ascii="Open Sans" w:hAnsi="Open Sans" w:eastAsia="Open Sans" w:cs="Open Sans"/>
          <w:b/>
          <w:b/>
          <w:color w:val="F59B0D"/>
          <w:sz w:val="22"/>
        </w:rPr>
      </w:pPr>
      <w:r>
        <w:rPr>
          <w:rFonts w:eastAsia="Open Sans" w:cs="Open Sans" w:ascii="Open Sans" w:hAnsi="Open Sans"/>
          <w:b/>
          <w:color w:val="F59B0D"/>
          <w:sz w:val="22"/>
        </w:rPr>
        <w:drawing>
          <wp:anchor behindDoc="0" distT="0" distB="0" distL="0" distR="0" simplePos="0" locked="0" layoutInCell="0" allowOverlap="1" relativeHeight="65">
            <wp:simplePos x="0" y="0"/>
            <wp:positionH relativeFrom="column">
              <wp:posOffset>1945005</wp:posOffset>
            </wp:positionH>
            <wp:positionV relativeFrom="paragraph">
              <wp:posOffset>62865</wp:posOffset>
            </wp:positionV>
            <wp:extent cx="2230120" cy="257175"/>
            <wp:effectExtent l="0" t="0" r="0" b="0"/>
            <wp:wrapNone/>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2230120" cy="257175"/>
                    </a:xfrm>
                    <a:prstGeom prst="rect">
                      <a:avLst/>
                    </a:prstGeom>
                  </pic:spPr>
                </pic:pic>
              </a:graphicData>
            </a:graphic>
          </wp:anchor>
        </w:drawing>
      </w:r>
    </w:p>
    <w:p>
      <w:pPr>
        <w:pStyle w:val="Normal"/>
        <w:pBdr/>
        <w:spacing w:lineRule="auto" w:line="240"/>
        <w:jc w:val="left"/>
        <w:rPr>
          <w:rFonts w:ascii="Open Sans" w:hAnsi="Open Sans" w:eastAsia="Open Sans" w:cs="Open Sans"/>
          <w:b/>
          <w:b/>
          <w:color w:val="F59B0D"/>
          <w:sz w:val="22"/>
        </w:rPr>
      </w:pPr>
      <w:r>
        <w:rPr>
          <w:rFonts w:eastAsia="Open Sans" w:cs="Open Sans" w:ascii="Open Sans" w:hAnsi="Open Sans"/>
          <w:b/>
          <w:color w:val="F59B0D"/>
          <w:sz w:val="22"/>
        </w:rPr>
      </w:r>
    </w:p>
    <w:p>
      <w:pPr>
        <w:pStyle w:val="Normal"/>
        <w:pBdr/>
        <w:spacing w:lineRule="auto" w:line="240"/>
        <w:jc w:val="center"/>
        <w:rPr>
          <w:rFonts w:ascii="Open Sans" w:hAnsi="Open Sans" w:eastAsia="Open Sans" w:cs="Open Sans"/>
          <w:b/>
          <w:b/>
          <w:color w:val="F59B0D"/>
          <w:sz w:val="22"/>
        </w:rPr>
      </w:pPr>
      <w:hyperlink w:anchor="_Einleitung" w:tgtFrame="#_Einleitung">
        <w:r>
          <w:rPr>
            <w:rStyle w:val="InternetLink"/>
            <w:rFonts w:eastAsia="Open Sans" w:cs="Open Sans" w:ascii="Open Sans" w:hAnsi="Open Sans"/>
            <w:b/>
            <w:color w:val="F59B0D"/>
            <w:sz w:val="22"/>
            <w:u w:val="single"/>
          </w:rPr>
          <w:t xml:space="preserve">1. </w:t>
        </w:r>
        <w:r>
          <w:rPr>
            <w:rStyle w:val="InternetLink"/>
            <w:rFonts w:eastAsia="Open Sans" w:cs="Open Sans" w:ascii="Open Sans" w:hAnsi="Open Sans"/>
            <w:b/>
            <w:color w:val="F59B0D"/>
            <w:sz w:val="22"/>
          </w:rPr>
          <w:t>Einleitung</w:t>
        </w:r>
      </w:hyperlink>
    </w:p>
    <w:p>
      <w:pPr>
        <w:pStyle w:val="Normal"/>
        <w:pBdr/>
        <w:spacing w:lineRule="auto" w:line="240"/>
        <w:jc w:val="center"/>
        <w:rPr>
          <w:color w:val="006E89"/>
        </w:rPr>
      </w:pPr>
      <w:hyperlink w:anchor="_Willkommen" w:tgtFrame="#_Willkommen">
        <w:r>
          <w:rPr>
            <w:rStyle w:val="InternetLink"/>
            <w:rFonts w:eastAsia="Open Sans" w:cs="Open Sans" w:ascii="Open Sans" w:hAnsi="Open Sans"/>
            <w:color w:val="006E89"/>
            <w:sz w:val="22"/>
          </w:rPr>
          <w:t>Willkommen</w:t>
        </w:r>
      </w:hyperlink>
    </w:p>
    <w:p>
      <w:pPr>
        <w:pStyle w:val="Normal"/>
        <w:pBdr/>
        <w:spacing w:lineRule="auto" w:line="240"/>
        <w:jc w:val="center"/>
        <w:rPr>
          <w:color w:val="006E89"/>
        </w:rPr>
      </w:pPr>
      <w:hyperlink w:anchor="_Wie_arbeit" w:tgtFrame="#_Wie_arbeit">
        <w:r>
          <w:rPr>
            <w:rStyle w:val="InternetLink"/>
            <w:rFonts w:eastAsia="Open Sans" w:cs="Open Sans" w:ascii="Open Sans" w:hAnsi="Open Sans"/>
            <w:color w:val="006E89"/>
            <w:sz w:val="22"/>
          </w:rPr>
          <w:t>Wie arbeitet ihr mit diesem Leitfaden?</w:t>
        </w:r>
      </w:hyperlink>
    </w:p>
    <w:p>
      <w:pPr>
        <w:pStyle w:val="Normal"/>
        <w:pBdr/>
        <w:spacing w:lineRule="auto" w:line="240"/>
        <w:jc w:val="center"/>
        <w:rPr>
          <w:b/>
          <w:b/>
        </w:rPr>
      </w:pPr>
      <w:hyperlink w:anchor="_2._Technis" w:tgtFrame="#_2._Technis">
        <w:r>
          <w:rPr>
            <w:rStyle w:val="InternetLink"/>
            <w:rFonts w:eastAsia="Open Sans" w:cs="Open Sans" w:ascii="Open Sans" w:hAnsi="Open Sans"/>
            <w:b/>
            <w:i w:val="false"/>
            <w:color w:val="F59B0D"/>
            <w:sz w:val="22"/>
            <w:u w:val="single"/>
          </w:rPr>
          <w:t xml:space="preserve">2. </w:t>
        </w:r>
        <w:r>
          <w:rPr>
            <w:rStyle w:val="InternetLink"/>
            <w:rFonts w:eastAsia="Open Sans" w:cs="Open Sans" w:ascii="Open Sans" w:hAnsi="Open Sans"/>
            <w:b/>
            <w:color w:val="F59B0D"/>
            <w:sz w:val="22"/>
          </w:rPr>
          <w:t>Technische Informationen</w:t>
        </w:r>
      </w:hyperlink>
    </w:p>
    <w:p>
      <w:pPr>
        <w:pStyle w:val="Normal"/>
        <w:pBdr/>
        <w:spacing w:lineRule="auto" w:line="240"/>
        <w:jc w:val="center"/>
        <w:rPr>
          <w:color w:val="006E89"/>
        </w:rPr>
      </w:pPr>
      <w:hyperlink w:anchor="_Grundlegen" w:tgtFrame="#_Grundlegen">
        <w:r>
          <w:rPr>
            <w:rStyle w:val="InternetLink"/>
            <w:rFonts w:eastAsia="Open Sans" w:cs="Open Sans" w:ascii="Open Sans" w:hAnsi="Open Sans"/>
            <w:color w:val="006E89"/>
            <w:sz w:val="22"/>
          </w:rPr>
          <w:t>Grundlegende Funktionen</w:t>
        </w:r>
      </w:hyperlink>
    </w:p>
    <w:p>
      <w:pPr>
        <w:pStyle w:val="Normal"/>
        <w:pBdr/>
        <w:spacing w:lineRule="auto" w:line="240"/>
        <w:jc w:val="center"/>
        <w:rPr>
          <w:color w:val="006E89"/>
        </w:rPr>
      </w:pPr>
      <w:hyperlink w:anchor="_Das_Menü_" w:tgtFrame="#_Das_Menü_">
        <w:r>
          <w:rPr>
            <w:rStyle w:val="InternetLink"/>
            <w:rFonts w:eastAsia="Open Sans" w:cs="Open Sans" w:ascii="Open Sans" w:hAnsi="Open Sans"/>
            <w:color w:val="006E89"/>
            <w:sz w:val="22"/>
          </w:rPr>
          <w:t>Das Menü</w:t>
        </w:r>
      </w:hyperlink>
    </w:p>
    <w:p>
      <w:pPr>
        <w:pStyle w:val="Normal"/>
        <w:pBdr/>
        <w:spacing w:lineRule="auto" w:line="240"/>
        <w:jc w:val="center"/>
        <w:rPr>
          <w:color w:val="006E89"/>
        </w:rPr>
      </w:pPr>
      <w:hyperlink w:anchor="_Aufbau_der" w:tgtFrame="#_Aufbau_der">
        <w:r>
          <w:rPr>
            <w:rStyle w:val="InternetLink"/>
            <w:rFonts w:eastAsia="Open Sans" w:cs="Open Sans" w:ascii="Open Sans" w:hAnsi="Open Sans"/>
            <w:color w:val="006E89"/>
            <w:sz w:val="22"/>
          </w:rPr>
          <w:t>Aufbau der Welt</w:t>
        </w:r>
      </w:hyperlink>
    </w:p>
    <w:p>
      <w:pPr>
        <w:pStyle w:val="Normal"/>
        <w:pBdr/>
        <w:spacing w:lineRule="auto" w:line="240"/>
        <w:jc w:val="center"/>
        <w:rPr>
          <w:rFonts w:ascii="Open Sans" w:hAnsi="Open Sans" w:eastAsia="Open Sans" w:cs="Open Sans"/>
          <w:b/>
          <w:b/>
          <w:sz w:val="22"/>
        </w:rPr>
      </w:pPr>
      <w:hyperlink w:anchor="_3._topia_-" w:tgtFrame="#_3._topia_-">
        <w:r>
          <w:rPr>
            <w:rStyle w:val="InternetLink"/>
            <w:rFonts w:eastAsia="Open Sans" w:cs="Open Sans" w:ascii="Open Sans" w:hAnsi="Open Sans"/>
            <w:b/>
            <w:color w:val="F59B0D"/>
            <w:sz w:val="22"/>
          </w:rPr>
          <w:t>3. topia - Tipps für Workshopleiter*innen</w:t>
        </w:r>
      </w:hyperlink>
    </w:p>
    <w:p>
      <w:pPr>
        <w:pStyle w:val="Normal"/>
        <w:pBdr/>
        <w:spacing w:lineRule="auto" w:line="240"/>
        <w:jc w:val="center"/>
        <w:rPr>
          <w:color w:val="006E89"/>
        </w:rPr>
      </w:pPr>
      <w:hyperlink w:anchor="_Workshop_A" w:tgtFrame="#_Workshop_A">
        <w:r>
          <w:rPr>
            <w:rStyle w:val="InternetLink"/>
            <w:rFonts w:eastAsia="Open Sans" w:cs="Open Sans" w:ascii="Open Sans" w:hAnsi="Open Sans"/>
            <w:color w:val="006E89"/>
            <w:sz w:val="22"/>
          </w:rPr>
          <w:t>Workshop Aufbau</w:t>
        </w:r>
      </w:hyperlink>
    </w:p>
    <w:p>
      <w:pPr>
        <w:pStyle w:val="Normal"/>
        <w:pBdr/>
        <w:spacing w:lineRule="auto" w:line="240"/>
        <w:jc w:val="center"/>
        <w:rPr>
          <w:color w:val="006E89"/>
        </w:rPr>
      </w:pPr>
      <w:hyperlink w:anchor="_Team_Aufba" w:tgtFrame="#_Team_Aufba">
        <w:r>
          <w:rPr>
            <w:rStyle w:val="InternetLink"/>
            <w:rFonts w:eastAsia="Open Sans" w:cs="Open Sans" w:ascii="Open Sans" w:hAnsi="Open Sans"/>
            <w:color w:val="006E89"/>
            <w:sz w:val="22"/>
          </w:rPr>
          <w:t>Team Aufbau</w:t>
        </w:r>
      </w:hyperlink>
    </w:p>
    <w:p>
      <w:pPr>
        <w:pStyle w:val="Normal"/>
        <w:pBdr/>
        <w:spacing w:lineRule="auto" w:line="240"/>
        <w:jc w:val="center"/>
        <w:rPr>
          <w:color w:val="006E89"/>
        </w:rPr>
      </w:pPr>
      <w:hyperlink w:anchor="_Vorbereitu" w:tgtFrame="#_Vorbereitu">
        <w:r>
          <w:rPr>
            <w:rStyle w:val="InternetLink"/>
            <w:rFonts w:eastAsia="Open Sans" w:cs="Open Sans" w:ascii="Open Sans" w:hAnsi="Open Sans"/>
            <w:color w:val="006E89"/>
            <w:sz w:val="22"/>
          </w:rPr>
          <w:t>Vorbereitung</w:t>
        </w:r>
      </w:hyperlink>
    </w:p>
    <w:p>
      <w:pPr>
        <w:pStyle w:val="Normal"/>
        <w:pBdr/>
        <w:spacing w:lineRule="auto" w:line="240"/>
        <w:jc w:val="center"/>
        <w:rPr>
          <w:color w:val="006E89"/>
        </w:rPr>
      </w:pPr>
      <w:hyperlink w:anchor="_Technische" w:tgtFrame="#_Technische">
        <w:r>
          <w:rPr>
            <w:rStyle w:val="InternetLink"/>
            <w:rFonts w:eastAsia="Open Sans" w:cs="Open Sans" w:ascii="Open Sans" w:hAnsi="Open Sans"/>
            <w:color w:val="006E89"/>
            <w:sz w:val="22"/>
          </w:rPr>
          <w:t>Technische Fehlerbehebung</w:t>
        </w:r>
      </w:hyperlink>
    </w:p>
    <w:p>
      <w:pPr>
        <w:pStyle w:val="Normal"/>
        <w:pBdr/>
        <w:spacing w:lineRule="auto" w:line="240"/>
        <w:jc w:val="center"/>
        <w:rPr>
          <w:color w:val="006E89"/>
        </w:rPr>
      </w:pPr>
      <w:hyperlink w:anchor="_Hacks_zur_" w:tgtFrame="#_Hacks_zur_">
        <w:r>
          <w:rPr>
            <w:rStyle w:val="InternetLink"/>
            <w:rFonts w:eastAsia="Open Sans" w:cs="Open Sans" w:ascii="Open Sans" w:hAnsi="Open Sans"/>
            <w:color w:val="006E89"/>
            <w:sz w:val="22"/>
          </w:rPr>
          <w:t>Hacks zur Arbeit mit Gruppen in topia</w:t>
        </w:r>
      </w:hyperlink>
      <w:r>
        <w:rPr>
          <w:rFonts w:eastAsia="Open Sans" w:cs="Open Sans" w:ascii="Open Sans" w:hAnsi="Open Sans"/>
          <w:color w:val="006E89"/>
          <w:sz w:val="22"/>
        </w:rPr>
        <w:t xml:space="preserve"> </w:t>
      </w:r>
    </w:p>
    <w:p>
      <w:pPr>
        <w:pStyle w:val="Normal"/>
        <w:pBdr/>
        <w:spacing w:lineRule="auto" w:line="240"/>
        <w:jc w:val="center"/>
        <w:rPr/>
      </w:pPr>
      <w:hyperlink w:anchor="_4._Schritt" w:tgtFrame="#_4._Schritt">
        <w:r>
          <w:rPr>
            <w:rStyle w:val="InternetLink"/>
            <w:rFonts w:eastAsia="Open Sans" w:cs="Open Sans" w:ascii="Open Sans" w:hAnsi="Open Sans"/>
            <w:b/>
            <w:color w:val="F59B0D"/>
            <w:sz w:val="22"/>
          </w:rPr>
          <w:t>4. Schritt-für-Schritt-Workshop-Anleitung</w:t>
        </w:r>
      </w:hyperlink>
    </w:p>
    <w:p>
      <w:pPr>
        <w:pStyle w:val="Normal"/>
        <w:pBdr/>
        <w:spacing w:lineRule="auto" w:line="240"/>
        <w:jc w:val="center"/>
        <w:rPr>
          <w:color w:val="006E89"/>
        </w:rPr>
      </w:pPr>
      <w:hyperlink w:anchor="_Station_0:" w:tgtFrame="#_Station_0:">
        <w:r>
          <w:rPr>
            <w:rStyle w:val="InternetLink"/>
            <w:rFonts w:eastAsia="Open Sans" w:cs="Open Sans" w:ascii="Open Sans" w:hAnsi="Open Sans"/>
            <w:color w:val="006E89"/>
            <w:sz w:val="22"/>
          </w:rPr>
          <w:t>Station 0: Basislager</w:t>
        </w:r>
      </w:hyperlink>
    </w:p>
    <w:p>
      <w:pPr>
        <w:pStyle w:val="Normal"/>
        <w:pBdr/>
        <w:spacing w:lineRule="auto" w:line="240"/>
        <w:jc w:val="center"/>
        <w:rPr>
          <w:color w:val="006E89"/>
        </w:rPr>
      </w:pPr>
      <w:hyperlink w:anchor="_Station_1:" w:tgtFrame="#_Station_1:">
        <w:r>
          <w:rPr>
            <w:rStyle w:val="InternetLink"/>
            <w:rFonts w:eastAsia="Open Sans" w:cs="Open Sans" w:ascii="Open Sans" w:hAnsi="Open Sans"/>
            <w:color w:val="006E89"/>
            <w:sz w:val="22"/>
          </w:rPr>
          <w:t>Station 1: Willkommen zur Lernreise „Vielfalt und Teilhabe“</w:t>
        </w:r>
      </w:hyperlink>
    </w:p>
    <w:p>
      <w:pPr>
        <w:pStyle w:val="Normal"/>
        <w:pBdr/>
        <w:spacing w:lineRule="auto" w:line="240"/>
        <w:jc w:val="center"/>
        <w:rPr>
          <w:color w:val="006E89"/>
        </w:rPr>
      </w:pPr>
      <w:hyperlink w:anchor="_Station_2:" w:tgtFrame="#_Station_2:">
        <w:r>
          <w:rPr>
            <w:rStyle w:val="InternetLink"/>
            <w:rFonts w:eastAsia="Open Sans" w:cs="Open Sans" w:ascii="Open Sans" w:hAnsi="Open Sans"/>
            <w:color w:val="006E89"/>
            <w:sz w:val="22"/>
          </w:rPr>
          <w:t>Station 2: Vielfalt feiern</w:t>
        </w:r>
      </w:hyperlink>
    </w:p>
    <w:p>
      <w:pPr>
        <w:pStyle w:val="Normal"/>
        <w:pBdr/>
        <w:spacing w:lineRule="auto" w:line="240"/>
        <w:jc w:val="center"/>
        <w:rPr>
          <w:color w:val="006E89"/>
        </w:rPr>
      </w:pPr>
      <w:hyperlink w:anchor="_Station_3:" w:tgtFrame="#_Station_3:">
        <w:r>
          <w:rPr>
            <w:rStyle w:val="InternetLink"/>
            <w:rFonts w:eastAsia="Open Sans" w:cs="Open Sans" w:ascii="Open Sans" w:hAnsi="Open Sans"/>
            <w:color w:val="006E89"/>
            <w:sz w:val="22"/>
          </w:rPr>
          <w:t>Station 3: Privilegien</w:t>
        </w:r>
      </w:hyperlink>
    </w:p>
    <w:p>
      <w:pPr>
        <w:pStyle w:val="Normal"/>
        <w:pBdr/>
        <w:spacing w:lineRule="auto" w:line="240"/>
        <w:jc w:val="center"/>
        <w:rPr>
          <w:color w:val="006E89"/>
        </w:rPr>
      </w:pPr>
      <w:hyperlink w:anchor="_Station_4:" w:tgtFrame="#_Station_4:">
        <w:r>
          <w:rPr>
            <w:rStyle w:val="InternetLink"/>
            <w:rFonts w:eastAsia="Open Sans" w:cs="Open Sans" w:ascii="Open Sans" w:hAnsi="Open Sans"/>
            <w:color w:val="006E89"/>
            <w:sz w:val="22"/>
          </w:rPr>
          <w:t>Station 4: Unsere "blinden Flecken" entdecken</w:t>
        </w:r>
      </w:hyperlink>
    </w:p>
    <w:p>
      <w:pPr>
        <w:pStyle w:val="Normal"/>
        <w:pBdr/>
        <w:spacing w:lineRule="auto" w:line="240"/>
        <w:jc w:val="center"/>
        <w:rPr>
          <w:color w:val="006E89"/>
        </w:rPr>
      </w:pPr>
      <w:hyperlink w:anchor="_Station_5:" w:tgtFrame="#_Station_5:">
        <w:r>
          <w:rPr>
            <w:rStyle w:val="InternetLink"/>
            <w:rFonts w:eastAsia="Open Sans" w:cs="Open Sans" w:ascii="Open Sans" w:hAnsi="Open Sans"/>
            <w:color w:val="006E89"/>
            <w:sz w:val="22"/>
          </w:rPr>
          <w:t>Station 5: Die Macht der Worte</w:t>
        </w:r>
      </w:hyperlink>
    </w:p>
    <w:p>
      <w:pPr>
        <w:pStyle w:val="Normal"/>
        <w:pBdr/>
        <w:spacing w:lineRule="auto" w:line="240"/>
        <w:jc w:val="center"/>
        <w:rPr>
          <w:rFonts w:ascii="Open Sans" w:hAnsi="Open Sans" w:eastAsia="Open Sans" w:cs="Open Sans"/>
          <w:color w:val="006E89"/>
          <w:sz w:val="22"/>
        </w:rPr>
      </w:pPr>
      <w:hyperlink w:anchor="_Station_6:" w:tgtFrame="#_Station_6:">
        <w:r>
          <w:rPr>
            <w:rStyle w:val="InternetLink"/>
            <w:rFonts w:eastAsia="Open Sans" w:cs="Open Sans" w:ascii="Open Sans" w:hAnsi="Open Sans"/>
            <w:color w:val="006E89"/>
            <w:sz w:val="22"/>
          </w:rPr>
          <w:t>Station 6: Aktionsplanung</w:t>
        </w:r>
      </w:hyperlink>
    </w:p>
    <w:p>
      <w:pPr>
        <w:pStyle w:val="Normal"/>
        <w:pBdr/>
        <w:spacing w:lineRule="auto" w:line="240"/>
        <w:jc w:val="center"/>
        <w:rPr>
          <w:rFonts w:ascii="Open Sans" w:hAnsi="Open Sans" w:eastAsia="Open Sans" w:cs="Open Sans"/>
          <w:b/>
          <w:b/>
          <w:color w:val="F59B0D"/>
          <w:sz w:val="22"/>
        </w:rPr>
      </w:pPr>
      <w:hyperlink w:anchor="_Annex_" w:tgtFrame="#_Annex_">
        <w:r>
          <w:rPr>
            <w:rStyle w:val="InternetLink"/>
            <w:rFonts w:eastAsia="Open Sans" w:cs="Open Sans" w:ascii="Open Sans" w:hAnsi="Open Sans"/>
            <w:b/>
            <w:color w:val="F59B0D"/>
            <w:sz w:val="22"/>
          </w:rPr>
          <w:t>5. Annex</w:t>
        </w:r>
      </w:hyperlink>
    </w:p>
    <w:p>
      <w:pPr>
        <w:pStyle w:val="Normal"/>
        <w:pBdr/>
        <w:spacing w:lineRule="auto" w:line="240"/>
        <w:jc w:val="center"/>
        <w:rPr>
          <w:color w:val="006E89"/>
        </w:rPr>
      </w:pPr>
      <w:hyperlink w:anchor="_Weiterführ" w:tgtFrame="#_Weiterführ">
        <w:r>
          <w:rPr>
            <w:rStyle w:val="InternetLink"/>
            <w:rFonts w:eastAsia="Open Sans" w:cs="Open Sans" w:ascii="Open Sans" w:hAnsi="Open Sans"/>
            <w:color w:val="006E89"/>
            <w:sz w:val="22"/>
          </w:rPr>
          <w:t>Weiterführende links</w:t>
        </w:r>
      </w:hyperlink>
    </w:p>
    <w:p>
      <w:pPr>
        <w:pStyle w:val="Normal"/>
        <w:pBdr/>
        <w:spacing w:lineRule="auto" w:line="240"/>
        <w:jc w:val="center"/>
        <w:rPr>
          <w:color w:val="006E89"/>
        </w:rPr>
      </w:pPr>
      <w:hyperlink w:anchor="_Wer_ist_di" w:tgtFrame="#_Wer_ist_di">
        <w:r>
          <w:rPr>
            <w:rStyle w:val="InternetLink"/>
            <w:rFonts w:eastAsia="Open Sans" w:cs="Open Sans" w:ascii="Open Sans" w:hAnsi="Open Sans"/>
            <w:color w:val="006E89"/>
            <w:sz w:val="22"/>
          </w:rPr>
          <w:t>Wer ist die Deutsche Chorjugend?</w:t>
        </w:r>
      </w:hyperlink>
    </w:p>
    <w:p>
      <w:pPr>
        <w:pStyle w:val="Normal"/>
        <w:pBdr/>
        <w:spacing w:lineRule="auto" w:line="240"/>
        <w:jc w:val="center"/>
        <w:rPr>
          <w:rFonts w:ascii="Open Sans" w:hAnsi="Open Sans" w:eastAsia="Open Sans" w:cs="Open Sans"/>
          <w:color w:val="006E89"/>
          <w:sz w:val="22"/>
        </w:rPr>
      </w:pPr>
      <w:hyperlink w:anchor="_Wer_ist_Me" w:tgtFrame="#_Wer_ist_Me">
        <w:r>
          <w:rPr>
            <w:rStyle w:val="InternetLink"/>
            <w:rFonts w:eastAsia="Open Sans" w:cs="Open Sans" w:ascii="Open Sans" w:hAnsi="Open Sans"/>
            <w:color w:val="006E89"/>
            <w:sz w:val="22"/>
          </w:rPr>
          <w:t>Wer ist mediale pfade?</w:t>
        </w:r>
      </w:hyperlink>
    </w:p>
    <w:p>
      <w:pPr>
        <w:pStyle w:val="Normal"/>
        <w:pBdr/>
        <w:spacing w:lineRule="auto" w:line="240"/>
        <w:jc w:val="center"/>
        <w:rPr/>
      </w:pPr>
      <w:hyperlink w:anchor="_Wer_ist_Pl" w:tgtFrame="#_Wer_ist_Pl">
        <w:r>
          <w:rPr>
            <w:rStyle w:val="InternetLink"/>
            <w:rFonts w:eastAsia="Open Sans" w:cs="Open Sans" w:ascii="Open Sans" w:hAnsi="Open Sans"/>
            <w:color w:val="006E89"/>
            <w:sz w:val="22"/>
          </w:rPr>
          <w:t>Wer ist Play for Peace?</w:t>
        </w:r>
      </w:hyperlink>
      <w:r>
        <w:br w:type="page"/>
      </w:r>
    </w:p>
    <w:p>
      <w:pPr>
        <w:pStyle w:val="ListParagraph"/>
        <w:numPr>
          <w:ilvl w:val="0"/>
          <w:numId w:val="136"/>
        </w:numPr>
        <w:pBdr/>
        <w:spacing w:lineRule="auto" w:line="276"/>
        <w:ind w:left="0" w:right="0" w:hanging="0"/>
        <w:jc w:val="center"/>
        <w:outlineLvl w:val="0"/>
        <w:rPr>
          <w:rFonts w:ascii="Open Sans" w:hAnsi="Open Sans" w:eastAsia="Open Sans" w:cs="Open Sans"/>
          <w:b/>
          <w:b/>
          <w:color w:val="F59B0D"/>
          <w:sz w:val="40"/>
        </w:rPr>
      </w:pPr>
      <w:bookmarkStart w:id="0" w:name="_Einleitung"/>
      <w:bookmarkEnd w:id="0"/>
      <w:r>
        <w:rPr>
          <w:rFonts w:eastAsia="Open Sans" w:cs="Open Sans" w:ascii="Open Sans" w:hAnsi="Open Sans"/>
          <w:b/>
          <w:color w:val="F59B0D"/>
          <w:sz w:val="40"/>
        </w:rPr>
        <w:t>Einleitung</w:t>
      </w:r>
    </w:p>
    <w:p>
      <w:pPr>
        <w:pStyle w:val="Normal"/>
        <w:numPr>
          <w:ilvl w:val="0"/>
          <w:numId w:val="0"/>
        </w:numPr>
        <w:pBdr/>
        <w:spacing w:lineRule="auto" w:line="276"/>
        <w:outlineLvl w:val="1"/>
        <w:rPr>
          <w:rFonts w:ascii="Open Sans" w:hAnsi="Open Sans" w:eastAsia="Open Sans" w:cs="Open Sans"/>
          <w:b/>
          <w:b/>
          <w:sz w:val="32"/>
        </w:rPr>
      </w:pPr>
      <w:bookmarkStart w:id="1" w:name="_Willkommen"/>
      <w:bookmarkEnd w:id="1"/>
      <w:r>
        <w:rPr>
          <w:rFonts w:eastAsia="Open Sans" w:cs="Open Sans" w:ascii="Open Sans" w:hAnsi="Open Sans"/>
          <w:b/>
          <w:color w:val="006E89"/>
          <w:sz w:val="32"/>
        </w:rPr>
        <w:t>Willkommen</w:t>
      </w:r>
    </w:p>
    <w:p>
      <w:pPr>
        <w:pStyle w:val="Normal"/>
        <w:pBdr/>
        <w:spacing w:lineRule="auto" w:line="240"/>
        <w:jc w:val="both"/>
        <w:rPr>
          <w:rFonts w:ascii="Open Sans" w:hAnsi="Open Sans" w:eastAsia="Open Sans" w:cs="Open Sans"/>
          <w:sz w:val="22"/>
        </w:rPr>
      </w:pPr>
      <w:r>
        <w:rPr>
          <w:rFonts w:eastAsia="Open Sans" w:cs="Open Sans" w:ascii="Open Sans" w:hAnsi="Open Sans"/>
          <w:sz w:val="22"/>
        </w:rPr>
        <w:t>Willkommen zur Lernreise “Vielfalt und Teilhabe”! Diese Lernreise richtet sich in erster Linie an jungen Menschen, die im Chor singen und Mitglieder der Deutschen Chorjugend sind. Aber auch darüber hinaus sind alle jungen und nicht mehr so jungen Menschen eingeladen, sich auf diese virtuellen Reise rund um die Themen Vielfalt und Teilhabe, Gleichberechtigung, Anti-Diskriminierung und Inklusion zu begeben.</w:t>
      </w:r>
    </w:p>
    <w:p>
      <w:pPr>
        <w:pStyle w:val="Normal"/>
        <w:pBdr/>
        <w:spacing w:lineRule="auto" w:line="240"/>
        <w:jc w:val="both"/>
        <w:rPr>
          <w:rFonts w:ascii="Open Sans" w:hAnsi="Open Sans" w:eastAsia="Open Sans" w:cs="Open Sans"/>
          <w:sz w:val="22"/>
        </w:rPr>
      </w:pPr>
      <w:r>
        <w:rPr>
          <w:rFonts w:eastAsia="Open Sans" w:cs="Open Sans" w:ascii="Open Sans" w:hAnsi="Open Sans"/>
          <w:sz w:val="22"/>
        </w:rPr>
        <w:t>Die Lernreise “Vielfalt und Teilhabe” wurde von mediale pfade in Zusammenarbeit mit der Deutschen Chorjugend und der Play for Peace Community entwickelt.</w:t>
      </w:r>
    </w:p>
    <w:p>
      <w:pPr>
        <w:pStyle w:val="Normal"/>
        <w:pBdr/>
        <w:spacing w:lineRule="auto" w:line="240"/>
        <w:jc w:val="both"/>
        <w:rPr>
          <w:rFonts w:ascii="Open Sans" w:hAnsi="Open Sans" w:eastAsia="Open Sans" w:cs="Open Sans"/>
          <w:sz w:val="22"/>
        </w:rPr>
      </w:pPr>
      <w:r>
        <w:rPr>
          <w:rFonts w:eastAsia="Open Sans" w:cs="Open Sans" w:ascii="Open Sans" w:hAnsi="Open Sans"/>
          <w:sz w:val="22"/>
        </w:rPr>
        <w:t xml:space="preserve">Dieser Leitfaden ist eine Handreichung für Chorleiter*innen und andere Workshopleiter*innen, die sich mit ihren Gruppen  auf diese Reise begeben wollen. Bitte lest insbesondere den ersten Teil dieses Leitfadens sorgfältig durch, bevor ihr euch mit euren Teilnehmer*innen auf die Lernreise begebt. </w:t>
      </w:r>
    </w:p>
    <w:p>
      <w:pPr>
        <w:pStyle w:val="Normal"/>
        <w:pBdr/>
        <w:spacing w:lineRule="auto" w:line="240"/>
        <w:rPr>
          <w:rFonts w:ascii="Open Sans" w:hAnsi="Open Sans" w:eastAsia="Open Sans" w:cs="Open Sans"/>
          <w:sz w:val="22"/>
        </w:rPr>
      </w:pPr>
      <w:r>
        <w:rPr>
          <w:rFonts w:eastAsia="Open Sans" w:cs="Open Sans" w:ascii="Open Sans" w:hAnsi="Open Sans"/>
          <w:sz w:val="22"/>
        </w:rPr>
      </w:r>
    </w:p>
    <w:p>
      <w:pPr>
        <w:pStyle w:val="Normal"/>
        <w:numPr>
          <w:ilvl w:val="0"/>
          <w:numId w:val="0"/>
        </w:numPr>
        <w:shd w:val="nil" w:color="auto"/>
        <w:outlineLvl w:val="0"/>
        <w:rPr>
          <w:rFonts w:ascii="Open Sans" w:hAnsi="Open Sans" w:eastAsia="Open Sans" w:cs="Open Sans"/>
          <w:b/>
          <w:b/>
          <w:color w:val="006E89"/>
          <w:sz w:val="32"/>
        </w:rPr>
      </w:pPr>
      <w:bookmarkStart w:id="2" w:name="_Wie_arbeit"/>
      <w:bookmarkEnd w:id="2"/>
      <w:r>
        <w:rPr>
          <w:rFonts w:eastAsia="Open Sans" w:cs="Open Sans" w:ascii="Open Sans" w:hAnsi="Open Sans"/>
          <w:b/>
          <w:color w:val="006E89"/>
          <w:sz w:val="32"/>
        </w:rPr>
        <w:t>Wie arbeitet ihr mit diesem Leitfaden?</w:t>
      </w:r>
    </w:p>
    <w:p>
      <w:pPr>
        <w:pStyle w:val="Normal"/>
        <w:numPr>
          <w:ilvl w:val="0"/>
          <w:numId w:val="0"/>
        </w:numPr>
        <w:shd w:val="nil" w:color="000000"/>
        <w:spacing w:lineRule="auto" w:line="240"/>
        <w:jc w:val="both"/>
        <w:outlineLvl w:val="0"/>
        <w:rPr>
          <w:rFonts w:ascii="Open Sans" w:hAnsi="Open Sans" w:eastAsia="Open Sans" w:cs="Open Sans"/>
          <w:sz w:val="22"/>
        </w:rPr>
      </w:pPr>
      <w:r>
        <w:rPr>
          <w:rFonts w:eastAsia="Open Sans" w:cs="Open Sans" w:ascii="Open Sans" w:hAnsi="Open Sans"/>
          <w:b w:val="false"/>
          <w:sz w:val="22"/>
        </w:rPr>
        <w:t xml:space="preserve">Die Lernreise “Vielfalt und Teilhabe” ist auf der Plattform topia aufgesetzt, </w:t>
      </w:r>
      <w:r>
        <w:rPr>
          <w:rFonts w:eastAsia="Open Sans" w:cs="Open Sans" w:ascii="Open Sans" w:hAnsi="Open Sans"/>
          <w:sz w:val="22"/>
        </w:rPr>
        <w:t>einer avatar-basierten, räumlichen Plattform mit Proximity-Video-Chat. Wenn Teilnehmer*innen sich einander nähern, werden Videofenster und Ton eingeblendet.</w:t>
      </w:r>
    </w:p>
    <w:p>
      <w:pPr>
        <w:pStyle w:val="Normal"/>
        <w:numPr>
          <w:ilvl w:val="0"/>
          <w:numId w:val="0"/>
        </w:numPr>
        <w:shd w:val="nil" w:color="000000"/>
        <w:spacing w:lineRule="auto" w:line="240"/>
        <w:jc w:val="both"/>
        <w:outlineLvl w:val="0"/>
        <w:rPr>
          <w:b w:val="false"/>
          <w:b w:val="false"/>
        </w:rPr>
      </w:pPr>
      <w:r>
        <w:rPr>
          <w:rFonts w:eastAsia="Open Sans" w:cs="Open Sans" w:ascii="Open Sans" w:hAnsi="Open Sans"/>
          <w:b w:val="false"/>
          <w:sz w:val="22"/>
        </w:rPr>
        <w:t>Workshops in topia zu leiten macht viel Spaß, ist aber auch fordernd. Dieser Leitfaden soll euch dabei unterstützen und gibt euch das nötige technische Wissen und Tipps für die Arbeit mit Gruppen in topia an die Hand.</w:t>
      </w:r>
    </w:p>
    <w:p>
      <w:pPr>
        <w:pStyle w:val="Normal"/>
        <w:numPr>
          <w:ilvl w:val="0"/>
          <w:numId w:val="0"/>
        </w:numPr>
        <w:shd w:val="nil" w:color="000000"/>
        <w:spacing w:lineRule="auto" w:line="240"/>
        <w:jc w:val="both"/>
        <w:outlineLvl w:val="0"/>
        <w:rPr>
          <w:b w:val="false"/>
          <w:b w:val="false"/>
        </w:rPr>
      </w:pPr>
      <w:r>
        <w:rPr>
          <w:rFonts w:eastAsia="Open Sans" w:cs="Open Sans" w:ascii="Open Sans" w:hAnsi="Open Sans"/>
          <w:b w:val="false"/>
          <w:sz w:val="22"/>
        </w:rPr>
        <w:t xml:space="preserve">Für die technischen Grundlagen haben wir euch ein Tutorial zusammengestellt, dass ihr in der </w:t>
      </w:r>
      <w:hyperlink r:id="rId6" w:tgtFrame="http://topia.io/chorleben">
        <w:r>
          <w:rPr>
            <w:rStyle w:val="InternetLink"/>
            <w:rFonts w:eastAsia="Open Sans" w:cs="Open Sans" w:ascii="Open Sans" w:hAnsi="Open Sans"/>
            <w:b w:val="false"/>
            <w:color w:val="F59B0D"/>
            <w:sz w:val="22"/>
          </w:rPr>
          <w:t>Chorleben-Welt</w:t>
        </w:r>
      </w:hyperlink>
      <w:r>
        <w:rPr>
          <w:rFonts w:eastAsia="Open Sans" w:cs="Open Sans" w:ascii="Open Sans" w:hAnsi="Open Sans"/>
          <w:b w:val="false"/>
          <w:sz w:val="22"/>
        </w:rPr>
        <w:t xml:space="preserve"> findet. Dort könnt ihr direkt ausprobieren, wie ihr euch in der Welt bewegt und interagiert. Die grundlegenden Funktionen werden auch in diesem Leitfaden kurz erklärt. Unabhängig davon empfehlen wir, dass ihr euch vor der Durchführung eures Workshops direkt in der Chorleben-Welt und der Lernreise-Welt mit der Plattform und ihren Funktionen vertraut macht.</w:t>
      </w:r>
    </w:p>
    <w:p>
      <w:pPr>
        <w:pStyle w:val="Normal"/>
        <w:numPr>
          <w:ilvl w:val="0"/>
          <w:numId w:val="0"/>
        </w:numPr>
        <w:shd w:val="nil" w:color="000000"/>
        <w:spacing w:lineRule="auto" w:line="240"/>
        <w:jc w:val="both"/>
        <w:outlineLvl w:val="0"/>
        <w:rPr>
          <w:b w:val="false"/>
          <w:b w:val="false"/>
        </w:rPr>
      </w:pPr>
      <w:r>
        <w:rPr>
          <w:rFonts w:eastAsia="Open Sans" w:cs="Open Sans" w:ascii="Open Sans" w:hAnsi="Open Sans"/>
          <w:b w:val="false"/>
          <w:sz w:val="22"/>
        </w:rPr>
        <w:t>Ein Must-read sind die Tipps zur Moderation in topia. Dort findet ihr Informationen dazu, was ihr in der Vorbereitung beachten müsst, wie ihr Gruppen anleitet, verbal und nonverbal mit den Teilnehmenden kommuniziert, die verschiedenen Tools nutzt usw.</w:t>
      </w:r>
    </w:p>
    <w:p>
      <w:pPr>
        <w:pStyle w:val="Normal"/>
        <w:numPr>
          <w:ilvl w:val="0"/>
          <w:numId w:val="0"/>
        </w:numPr>
        <w:shd w:val="nil" w:color="000000"/>
        <w:spacing w:lineRule="auto" w:line="240"/>
        <w:jc w:val="both"/>
        <w:outlineLvl w:val="0"/>
        <w:rPr>
          <w:b w:val="false"/>
          <w:b w:val="false"/>
        </w:rPr>
      </w:pPr>
      <w:r>
        <w:rPr>
          <w:rFonts w:eastAsia="Open Sans" w:cs="Open Sans" w:ascii="Open Sans" w:hAnsi="Open Sans"/>
          <w:b w:val="false"/>
          <w:sz w:val="22"/>
        </w:rPr>
        <w:t>Der Hauptteil dieses Leitfadens führt euch Schritt für Schritt durch die einzelnen Stationen. Dabei steht es euch frei, euch im Detail an den Leitfaden zu halten oder die Methodik an die Kenntnisse und Fähigkeiten eurer Gruppe, eure Ziele und Erfahrungen anzupassen.</w:t>
      </w:r>
    </w:p>
    <w:p>
      <w:pPr>
        <w:pStyle w:val="Normal"/>
        <w:numPr>
          <w:ilvl w:val="0"/>
          <w:numId w:val="0"/>
        </w:numPr>
        <w:shd w:val="nil" w:color="auto"/>
        <w:spacing w:lineRule="auto" w:line="240"/>
        <w:jc w:val="both"/>
        <w:outlineLvl w:val="0"/>
        <w:rPr/>
      </w:pPr>
      <w:r>
        <w:rPr>
          <w:rFonts w:eastAsia="Open Sans" w:cs="Open Sans" w:ascii="Open Sans" w:hAnsi="Open Sans"/>
          <w:b w:val="false"/>
          <w:sz w:val="22"/>
        </w:rPr>
        <w:t>Im letzten Abschnitt finden ihr weiterführende Links zu den Themen Vielfalt und Teilhabe, Gleichberechtigung, Anti-Diskriminierung und Inklusion.</w:t>
      </w:r>
      <w:r>
        <w:br w:type="page"/>
      </w:r>
    </w:p>
    <w:p>
      <w:pPr>
        <w:pStyle w:val="Normal"/>
        <w:numPr>
          <w:ilvl w:val="0"/>
          <w:numId w:val="0"/>
        </w:numPr>
        <w:pBdr/>
        <w:ind w:left="0" w:right="0" w:hanging="0"/>
        <w:jc w:val="center"/>
        <w:outlineLvl w:val="0"/>
        <w:rPr>
          <w:rFonts w:ascii="Open Sans" w:hAnsi="Open Sans" w:eastAsia="Open Sans" w:cs="Open Sans"/>
          <w:color w:val="F59B0D"/>
          <w:sz w:val="40"/>
        </w:rPr>
      </w:pPr>
      <w:bookmarkStart w:id="3" w:name="_2._Technis"/>
      <w:bookmarkEnd w:id="3"/>
      <w:r>
        <w:rPr>
          <w:rFonts w:eastAsia="Open Sans" w:cs="Open Sans" w:ascii="Open Sans" w:hAnsi="Open Sans"/>
          <w:b/>
          <w:color w:val="F59B0D"/>
          <w:sz w:val="40"/>
        </w:rPr>
        <w:t xml:space="preserve">2. Technische Informationen </w:t>
      </w:r>
    </w:p>
    <w:p>
      <w:pPr>
        <w:pStyle w:val="Normal"/>
        <w:pBdr/>
        <w:spacing w:lineRule="auto" w:line="240"/>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sz w:val="22"/>
        </w:rPr>
      </w:pPr>
      <w:r>
        <w:rPr>
          <w:rFonts w:eastAsia="Open Sans" w:cs="Open Sans" w:ascii="Open Sans" w:hAnsi="Open Sans"/>
          <w:sz w:val="22"/>
        </w:rPr>
        <w:t xml:space="preserve">Topia ist eine avatar-basierte, räumliche Plattform mit Proximity-Video-Chat. Wenn ihr euch anderen Avataren (Personen auf der Plattform) nähert, werden deren Video und Ton eingeblendet. Dies ermöglicht eine weitaus flexibleres und interaktiveres Arbeiten als in Zoom oder ähnlichen Tools. </w:t>
      </w:r>
    </w:p>
    <w:p>
      <w:pPr>
        <w:pStyle w:val="Normal"/>
        <w:pBdr/>
        <w:jc w:val="both"/>
        <w:rPr>
          <w:rFonts w:ascii="Open Sans" w:hAnsi="Open Sans" w:eastAsia="Open Sans" w:cs="Open Sans"/>
          <w:b/>
          <w:b/>
          <w:sz w:val="22"/>
        </w:rPr>
      </w:pPr>
      <w:r>
        <w:rPr>
          <w:rFonts w:eastAsia="Open Sans" w:cs="Open Sans" w:ascii="Open Sans" w:hAnsi="Open Sans"/>
          <w:b/>
          <w:sz w:val="22"/>
        </w:rPr>
        <w:t>Bitte beachtet folgende technische Eckdaten:</w:t>
      </w:r>
    </w:p>
    <w:p>
      <w:pPr>
        <w:pStyle w:val="Normal"/>
        <w:pBdr/>
        <w:ind w:left="709" w:hanging="0"/>
        <w:jc w:val="both"/>
        <w:rPr>
          <w:rFonts w:ascii="Open Sans" w:hAnsi="Open Sans" w:eastAsia="Open Sans" w:cs="Open Sans"/>
          <w:sz w:val="22"/>
        </w:rPr>
      </w:pPr>
      <w:r>
        <w:rPr>
          <w:rFonts w:eastAsia="Open Sans" w:cs="Open Sans" w:ascii="Open Sans" w:hAnsi="Open Sans"/>
          <w:b/>
          <w:sz w:val="22"/>
        </w:rPr>
        <w:t>Browser:</w:t>
      </w:r>
      <w:r>
        <w:rPr>
          <w:rFonts w:eastAsia="Open Sans" w:cs="Open Sans" w:ascii="Open Sans" w:hAnsi="Open Sans"/>
          <w:sz w:val="22"/>
        </w:rPr>
        <w:t xml:space="preserve"> topia ist für google Chrome optimiert, hier funktionieren die grundlegenden technischen Funktionen (laufen und miteinander interagieren) sowie die Schnittstellen mit anderen Tools (bspw. Whitebords oder Videos) am besten.</w:t>
      </w:r>
    </w:p>
    <w:p>
      <w:pPr>
        <w:pStyle w:val="Normal"/>
        <w:pBdr/>
        <w:ind w:left="709" w:hanging="0"/>
        <w:jc w:val="both"/>
        <w:rPr>
          <w:rFonts w:ascii="Open Sans" w:hAnsi="Open Sans" w:eastAsia="Open Sans" w:cs="Open Sans"/>
          <w:sz w:val="22"/>
        </w:rPr>
      </w:pPr>
      <w:r>
        <w:rPr>
          <w:rFonts w:eastAsia="Open Sans" w:cs="Open Sans" w:ascii="Open Sans" w:hAnsi="Open Sans"/>
          <w:b/>
          <w:sz w:val="22"/>
        </w:rPr>
        <w:t>Gerät:</w:t>
      </w:r>
      <w:r>
        <w:rPr>
          <w:rFonts w:eastAsia="Open Sans" w:cs="Open Sans" w:ascii="Open Sans" w:hAnsi="Open Sans"/>
          <w:sz w:val="22"/>
        </w:rPr>
        <w:t xml:space="preserve"> Am besten nutzt eure Gruppe Laptops oder Desktop-Computer. Es ist auch möglich, Tablets oder iPads zu verwenden. Die Teilnahme via Smartphone funktioniert, ist aber mit technischen Einschränkungen verbunden.</w:t>
      </w:r>
    </w:p>
    <w:p>
      <w:pPr>
        <w:pStyle w:val="Normal"/>
        <w:pBdr/>
        <w:ind w:left="709" w:hanging="0"/>
        <w:jc w:val="both"/>
        <w:rPr/>
      </w:pPr>
      <w:r>
        <w:rPr>
          <w:rFonts w:eastAsia="Open Sans" w:cs="Open Sans" w:ascii="Open Sans" w:hAnsi="Open Sans"/>
          <w:b/>
          <w:sz w:val="22"/>
        </w:rPr>
        <w:t>Zubehör:</w:t>
      </w:r>
      <w:r>
        <w:rPr>
          <w:rFonts w:eastAsia="Open Sans" w:cs="Open Sans" w:ascii="Open Sans" w:hAnsi="Open Sans"/>
          <w:sz w:val="22"/>
        </w:rPr>
        <w:t xml:space="preserve"> Für eine gute und angenehme Tonqualität empfehlen wir, dass alle Teilnehmer*innen Kopfhörer und Mikrofon benutzen. </w:t>
      </w:r>
    </w:p>
    <w:p>
      <w:pPr>
        <w:pStyle w:val="Normal"/>
        <w:pBdr/>
        <w:rPr>
          <w:rFonts w:ascii="Open Sans" w:hAnsi="Open Sans" w:eastAsia="Open Sans" w:cs="Open Sans"/>
          <w:sz w:val="22"/>
        </w:rPr>
      </w:pPr>
      <w:r>
        <w:rPr>
          <w:rFonts w:eastAsia="Open Sans" w:cs="Open Sans" w:ascii="Open Sans" w:hAnsi="Open Sans"/>
          <w:sz w:val="22"/>
        </w:rPr>
      </w:r>
    </w:p>
    <w:p>
      <w:pPr>
        <w:pStyle w:val="Heading1"/>
        <w:jc w:val="center"/>
        <w:rPr>
          <w:rFonts w:ascii="Open Sans" w:hAnsi="Open Sans" w:eastAsia="Open Sans" w:cs="Open Sans"/>
          <w:b/>
          <w:b/>
          <w:sz w:val="32"/>
        </w:rPr>
      </w:pPr>
      <w:bookmarkStart w:id="4" w:name="_Grundlegen"/>
      <w:bookmarkEnd w:id="4"/>
      <w:r>
        <w:rPr>
          <w:rFonts w:eastAsia="Open Sans" w:cs="Open Sans"/>
          <w:b/>
          <w:color w:val="006E89"/>
          <w:sz w:val="32"/>
        </w:rPr>
        <w:t>Grundlegende Funktionen</w:t>
      </w:r>
      <w:r>
        <w:rPr>
          <w:rFonts w:eastAsia="Open Sans" w:cs="Open Sans"/>
          <w:b/>
          <w:sz w:val="32"/>
        </w:rPr>
        <w:t xml:space="preserve"> </w:t>
      </w:r>
    </w:p>
    <w:p>
      <w:pPr>
        <w:pStyle w:val="Normal"/>
        <w:pBdr/>
        <w:jc w:val="both"/>
        <w:rPr>
          <w:rFonts w:ascii="Open Sans" w:hAnsi="Open Sans" w:eastAsia="Open Sans" w:cs="Open Sans"/>
          <w:sz w:val="22"/>
        </w:rPr>
      </w:pPr>
      <w:r>
        <w:rPr>
          <w:rFonts w:eastAsia="Open Sans" w:cs="Open Sans" w:ascii="Open Sans" w:hAnsi="Open Sans"/>
          <w:sz w:val="22"/>
        </w:rPr>
        <w:t xml:space="preserve">Der beste, einfachste und unterhaltsamste Weg, die Grundfunktionen von topia kennen zu lernen, ist unser interaktives Tutorial in der </w:t>
      </w:r>
      <w:hyperlink r:id="rId7" w:tgtFrame="https://topia.io/chorleben?portal=true&amp;spawnx=-680&amp;spawny=-1816">
        <w:r>
          <w:rPr>
            <w:rStyle w:val="InternetLink"/>
            <w:rFonts w:eastAsia="Open Sans" w:cs="Open Sans" w:ascii="Open Sans" w:hAnsi="Open Sans"/>
            <w:color w:val="F59B0D"/>
            <w:sz w:val="22"/>
          </w:rPr>
          <w:t>Chorleben-Welt</w:t>
        </w:r>
      </w:hyperlink>
      <w:r>
        <w:rPr>
          <w:rFonts w:eastAsia="Open Sans" w:cs="Open Sans" w:ascii="Open Sans" w:hAnsi="Open Sans"/>
          <w:sz w:val="22"/>
        </w:rPr>
        <w:t xml:space="preserve">. </w:t>
      </w:r>
    </w:p>
    <w:p>
      <w:pPr>
        <w:pStyle w:val="Normal"/>
        <w:pBdr/>
        <w:jc w:val="both"/>
        <w:rPr>
          <w:rFonts w:ascii="Open Sans" w:hAnsi="Open Sans" w:eastAsia="Open Sans" w:cs="Open Sans"/>
          <w:sz w:val="22"/>
        </w:rPr>
      </w:pPr>
      <w:r>
        <w:rPr>
          <w:rFonts w:eastAsia="Open Sans" w:cs="Open Sans" w:ascii="Open Sans" w:hAnsi="Open Sans"/>
          <w:sz w:val="22"/>
        </w:rPr>
        <w:t>Daneben geben wir euch hier eine kurze Übersicht der wichtigsten Funktionen:</w:t>
      </w:r>
    </w:p>
    <w:p>
      <w:pPr>
        <w:pStyle w:val="Normal"/>
        <w:pBdr/>
        <w:rPr>
          <w:rFonts w:ascii="Open Sans" w:hAnsi="Open Sans" w:eastAsia="Open Sans" w:cs="Open Sans"/>
          <w:sz w:val="22"/>
        </w:rPr>
      </w:pPr>
      <w:r>
        <w:rPr>
          <w:rFonts w:eastAsia="Open Sans" w:cs="Open Sans" w:ascii="Open Sans" w:hAnsi="Open Sans"/>
          <w:sz w:val="22"/>
        </w:rPr>
      </w:r>
    </w:p>
    <w:p>
      <w:pPr>
        <w:pStyle w:val="Heading3"/>
        <w:rPr>
          <w:rFonts w:ascii="Open Sans" w:hAnsi="Open Sans" w:eastAsia="Open Sans" w:cs="Open Sans"/>
          <w:sz w:val="22"/>
        </w:rPr>
      </w:pPr>
      <w:r>
        <w:rPr>
          <w:rStyle w:val="Heading3Char"/>
          <w:rFonts w:eastAsia="Open Sans" w:cs="Open Sans"/>
          <w:b/>
        </w:rPr>
        <w:t>Von einem Ort zu einem anderen gehen</w:t>
      </w:r>
      <w:r>
        <w:rPr>
          <w:rFonts w:eastAsia="Open Sans" w:cs="Open Sans"/>
          <w:b/>
          <w:color w:val="91C1CD"/>
          <w:sz w:val="22"/>
        </w:rPr>
        <w:t xml:space="preserve"> </w:t>
      </w:r>
    </w:p>
    <w:p>
      <w:pPr>
        <w:pStyle w:val="Normal"/>
        <w:numPr>
          <w:ilvl w:val="0"/>
          <w:numId w:val="0"/>
        </w:numPr>
        <w:pBdr/>
        <w:jc w:val="both"/>
        <w:outlineLvl w:val="1"/>
        <w:rPr>
          <w:rFonts w:ascii="Open Sans" w:hAnsi="Open Sans" w:eastAsia="Open Sans" w:cs="Open Sans"/>
          <w:b w:val="false"/>
          <w:b w:val="false"/>
          <w:sz w:val="22"/>
        </w:rPr>
      </w:pPr>
      <w:r>
        <w:rPr>
          <w:rFonts w:eastAsia="Open Sans" w:cs="Open Sans" w:ascii="Open Sans" w:hAnsi="Open Sans"/>
          <w:b w:val="false"/>
          <w:sz w:val="22"/>
        </w:rPr>
        <w:t>Es gibt zwei Möglichkeiten, sich in der Welt von einem Ort zu einem anderen zu bewegen:</w:t>
      </w:r>
    </w:p>
    <w:p>
      <w:pPr>
        <w:pStyle w:val="ListParagraph"/>
        <w:numPr>
          <w:ilvl w:val="0"/>
          <w:numId w:val="53"/>
        </w:numPr>
        <w:pBdr/>
        <w:spacing w:before="0" w:after="0"/>
        <w:contextualSpacing/>
        <w:jc w:val="both"/>
        <w:outlineLvl w:val="1"/>
        <w:rPr>
          <w:rFonts w:ascii="Open Sans" w:hAnsi="Open Sans" w:eastAsia="Open Sans" w:cs="Open Sans"/>
          <w:b w:val="false"/>
          <w:b w:val="false"/>
          <w:sz w:val="22"/>
        </w:rPr>
      </w:pPr>
      <w:r>
        <w:rPr>
          <w:rFonts w:eastAsia="Open Sans" w:cs="Open Sans" w:ascii="Open Sans" w:hAnsi="Open Sans"/>
          <w:b w:val="false"/>
          <w:sz w:val="22"/>
        </w:rPr>
        <w:t>Klickt einfach mit der Maus auf den Ort, zu dem ihr gehen wollt.</w:t>
      </w:r>
    </w:p>
    <w:p>
      <w:pPr>
        <w:pStyle w:val="ListParagraph"/>
        <w:numPr>
          <w:ilvl w:val="0"/>
          <w:numId w:val="53"/>
        </w:numPr>
        <w:pBdr/>
        <w:spacing w:before="0" w:after="200"/>
        <w:jc w:val="both"/>
        <w:outlineLvl w:val="1"/>
        <w:rPr>
          <w:rFonts w:ascii="Open Sans" w:hAnsi="Open Sans" w:eastAsia="Open Sans" w:cs="Open Sans"/>
          <w:b w:val="false"/>
          <w:b w:val="false"/>
          <w:sz w:val="22"/>
        </w:rPr>
      </w:pPr>
      <w:r>
        <w:drawing>
          <wp:anchor behindDoc="0" distT="0" distB="0" distL="114935" distR="114935" simplePos="0" locked="0" layoutInCell="0" allowOverlap="1" relativeHeight="68">
            <wp:simplePos x="0" y="0"/>
            <wp:positionH relativeFrom="column">
              <wp:posOffset>0</wp:posOffset>
            </wp:positionH>
            <wp:positionV relativeFrom="paragraph">
              <wp:posOffset>278765</wp:posOffset>
            </wp:positionV>
            <wp:extent cx="958215" cy="530225"/>
            <wp:effectExtent l="0" t="0" r="0" b="0"/>
            <wp:wrapSquare wrapText="bothSides"/>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8"/>
                    <a:stretch>
                      <a:fillRect/>
                    </a:stretch>
                  </pic:blipFill>
                  <pic:spPr bwMode="auto">
                    <a:xfrm>
                      <a:off x="0" y="0"/>
                      <a:ext cx="958215" cy="530225"/>
                    </a:xfrm>
                    <a:prstGeom prst="rect">
                      <a:avLst/>
                    </a:prstGeom>
                  </pic:spPr>
                </pic:pic>
              </a:graphicData>
            </a:graphic>
          </wp:anchor>
        </w:drawing>
      </w:r>
      <w:r>
        <w:rPr>
          <w:rFonts w:eastAsia="Open Sans" w:cs="Open Sans" w:ascii="Open Sans" w:hAnsi="Open Sans"/>
          <w:b w:val="false"/>
          <w:sz w:val="22"/>
        </w:rPr>
        <w:t>Benutzt die Pfeiltasten</w:t>
      </w:r>
      <w:r>
        <w:rPr>
          <w:rFonts w:eastAsia="Open Sans" w:cs="Open Sans" w:ascii="Open Sans" w:hAnsi="Open Sans"/>
          <w:b/>
          <w:sz w:val="22"/>
        </w:rPr>
        <w:t>.</w:t>
      </w:r>
    </w:p>
    <w:p>
      <w:pPr>
        <w:pStyle w:val="Normal"/>
        <w:numPr>
          <w:ilvl w:val="0"/>
          <w:numId w:val="0"/>
        </w:numPr>
        <w:pBdr/>
        <w:ind w:left="1843" w:right="0" w:hanging="0"/>
        <w:jc w:val="both"/>
        <w:outlineLvl w:val="1"/>
        <w:rPr>
          <w:rFonts w:ascii="Open Sans" w:hAnsi="Open Sans" w:eastAsia="Open Sans" w:cs="Open Sans"/>
          <w:b w:val="false"/>
          <w:b w:val="false"/>
          <w:sz w:val="22"/>
        </w:rPr>
      </w:pPr>
      <w:r>
        <w:rPr>
          <w:rFonts w:eastAsia="Open Sans" w:cs="Open Sans" w:ascii="Open Sans" w:hAnsi="Open Sans"/>
          <w:b w:val="false"/>
          <w:sz w:val="22"/>
        </w:rPr>
        <w:t xml:space="preserve">Um größere Entfernungen zurück zu legen, könnt ihr die </w:t>
      </w:r>
      <w:r>
        <w:rPr>
          <w:rFonts w:eastAsia="Open Sans" w:cs="Open Sans" w:ascii="Open Sans" w:hAnsi="Open Sans"/>
          <w:b/>
          <w:sz w:val="22"/>
        </w:rPr>
        <w:t xml:space="preserve">Schlupflöcher </w:t>
      </w:r>
      <w:r>
        <w:rPr>
          <w:rFonts w:eastAsia="Open Sans" w:cs="Open Sans" w:ascii="Open Sans" w:hAnsi="Open Sans"/>
          <w:b w:val="false"/>
          <w:sz w:val="22"/>
        </w:rPr>
        <w:t>nutzen, die euch an einen anderen Ort in der gleichen Welt teleportieren.</w:t>
      </w:r>
    </w:p>
    <w:p>
      <w:pPr>
        <w:pStyle w:val="Normal"/>
        <w:numPr>
          <w:ilvl w:val="0"/>
          <w:numId w:val="0"/>
        </w:numPr>
        <w:pBdr/>
        <w:ind w:left="1843" w:right="0" w:hanging="0"/>
        <w:jc w:val="both"/>
        <w:outlineLvl w:val="1"/>
        <w:rPr>
          <w:rFonts w:ascii="Open Sans" w:hAnsi="Open Sans" w:eastAsia="Open Sans" w:cs="Open Sans"/>
          <w:b w:val="false"/>
          <w:b w:val="false"/>
          <w:sz w:val="22"/>
        </w:rPr>
      </w:pPr>
      <w:r>
        <w:drawing>
          <wp:anchor behindDoc="0" distT="0" distB="0" distL="114935" distR="114935" simplePos="0" locked="0" layoutInCell="0" allowOverlap="1" relativeHeight="69">
            <wp:simplePos x="0" y="0"/>
            <wp:positionH relativeFrom="column">
              <wp:posOffset>-46990</wp:posOffset>
            </wp:positionH>
            <wp:positionV relativeFrom="paragraph">
              <wp:posOffset>18415</wp:posOffset>
            </wp:positionV>
            <wp:extent cx="1054100" cy="765810"/>
            <wp:effectExtent l="0" t="0" r="0" b="0"/>
            <wp:wrapSquare wrapText="bothSides"/>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9"/>
                    <a:stretch>
                      <a:fillRect/>
                    </a:stretch>
                  </pic:blipFill>
                  <pic:spPr bwMode="auto">
                    <a:xfrm>
                      <a:off x="0" y="0"/>
                      <a:ext cx="1054100" cy="765810"/>
                    </a:xfrm>
                    <a:prstGeom prst="rect">
                      <a:avLst/>
                    </a:prstGeom>
                  </pic:spPr>
                </pic:pic>
              </a:graphicData>
            </a:graphic>
          </wp:anchor>
        </w:drawing>
      </w:r>
      <w:r>
        <w:rPr>
          <w:rFonts w:eastAsia="Open Sans" w:cs="Open Sans" w:ascii="Open Sans" w:hAnsi="Open Sans"/>
          <w:b w:val="false"/>
          <w:sz w:val="22"/>
        </w:rPr>
        <w:t xml:space="preserve">Um von einer Welt in eine andere zu kommen, nutzt die </w:t>
      </w:r>
      <w:r>
        <w:rPr>
          <w:rFonts w:eastAsia="Open Sans" w:cs="Open Sans" w:ascii="Open Sans" w:hAnsi="Open Sans"/>
          <w:b/>
          <w:sz w:val="22"/>
        </w:rPr>
        <w:t>Portale</w:t>
      </w:r>
      <w:r>
        <w:rPr>
          <w:rFonts w:eastAsia="Open Sans" w:cs="Open Sans" w:ascii="Open Sans" w:hAnsi="Open Sans"/>
          <w:b w:val="false"/>
          <w:sz w:val="22"/>
        </w:rPr>
        <w:t>. Sie funktionieren ähnlich wie die Schlupflöcher.</w:t>
      </w:r>
    </w:p>
    <w:p>
      <w:pPr>
        <w:pStyle w:val="Normal"/>
        <w:numPr>
          <w:ilvl w:val="0"/>
          <w:numId w:val="0"/>
        </w:numPr>
        <w:pBdr/>
        <w:ind w:left="1843" w:right="0" w:hanging="0"/>
        <w:jc w:val="both"/>
        <w:outlineLvl w:val="1"/>
        <w:rPr>
          <w:rFonts w:ascii="Open Sans" w:hAnsi="Open Sans" w:eastAsia="Open Sans" w:cs="Open Sans"/>
          <w:b w:val="false"/>
          <w:b w:val="false"/>
          <w:sz w:val="22"/>
        </w:rPr>
      </w:pPr>
      <w:r>
        <w:rPr>
          <w:rFonts w:eastAsia="Open Sans" w:cs="Open Sans" w:ascii="Open Sans" w:hAnsi="Open Sans"/>
          <w:b w:val="false"/>
          <w:sz w:val="22"/>
        </w:rPr>
        <w:t>Beide, Schlupflöcher und Portale, sind jeweils mit ihrem Zielort beschriftet.</w:t>
      </w:r>
    </w:p>
    <w:p>
      <w:pPr>
        <w:pStyle w:val="Normal"/>
        <w:pBdr/>
        <w:ind w:left="709" w:hanging="0"/>
        <w:rPr>
          <w:rFonts w:ascii="Open Sans" w:hAnsi="Open Sans" w:eastAsia="Open Sans" w:cs="Open Sans"/>
          <w:sz w:val="22"/>
        </w:rPr>
      </w:pPr>
      <w:r>
        <w:rPr>
          <w:rFonts w:eastAsia="Open Sans" w:cs="Open Sans" w:ascii="Open Sans" w:hAnsi="Open Sans"/>
          <w:sz w:val="22"/>
        </w:rPr>
      </w:r>
    </w:p>
    <w:p>
      <w:pPr>
        <w:pStyle w:val="Normal"/>
        <w:pBdr/>
        <w:ind w:left="709" w:hanging="0"/>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2"/>
        </w:rPr>
      </w:pPr>
      <w:r>
        <w:rPr>
          <w:rStyle w:val="Heading3Char"/>
          <w:rFonts w:eastAsia="Open Sans" w:cs="Open Sans" w:ascii="Open Sans" w:hAnsi="Open Sans"/>
        </w:rPr>
        <w:t>Euren Avatar bewegen</w:t>
      </w:r>
    </w:p>
    <w:p>
      <w:pPr>
        <w:pStyle w:val="Normal"/>
        <w:pBdr/>
        <w:jc w:val="both"/>
        <w:rPr>
          <w:rFonts w:ascii="Open Sans" w:hAnsi="Open Sans" w:eastAsia="Open Sans" w:cs="Open Sans"/>
        </w:rPr>
      </w:pPr>
      <w:r>
        <w:drawing>
          <wp:anchor behindDoc="0" distT="0" distB="0" distL="114935" distR="114935" simplePos="0" locked="0" layoutInCell="0" allowOverlap="1" relativeHeight="70">
            <wp:simplePos x="0" y="0"/>
            <wp:positionH relativeFrom="column">
              <wp:posOffset>-57150</wp:posOffset>
            </wp:positionH>
            <wp:positionV relativeFrom="paragraph">
              <wp:posOffset>53340</wp:posOffset>
            </wp:positionV>
            <wp:extent cx="1594485" cy="1072515"/>
            <wp:effectExtent l="0" t="0" r="0" b="0"/>
            <wp:wrapSquare wrapText="bothSides"/>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10"/>
                    <a:stretch>
                      <a:fillRect/>
                    </a:stretch>
                  </pic:blipFill>
                  <pic:spPr bwMode="auto">
                    <a:xfrm>
                      <a:off x="0" y="0"/>
                      <a:ext cx="1594485" cy="1072515"/>
                    </a:xfrm>
                    <a:prstGeom prst="rect">
                      <a:avLst/>
                    </a:prstGeom>
                  </pic:spPr>
                </pic:pic>
              </a:graphicData>
            </a:graphic>
          </wp:anchor>
        </w:drawing>
      </w:r>
      <w:r>
        <w:rPr>
          <w:rFonts w:eastAsia="Open Sans" w:cs="Open Sans" w:ascii="Open Sans" w:hAnsi="Open Sans"/>
          <w:sz w:val="22"/>
        </w:rPr>
        <w:t>Euer Avatar - Topi - kann sitzen, tanzen und Herzen vergeben. Um dies zu tun, klickt auf euren Topi. Es tauchen die drei Funktionen auf, die ihr einfach anklicken könnt. Um die Bewegung zu beenden, könnt ihr entweder erneut auf das gleiche Symbol klicken oder einfach ein Stück gehen.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pBdr/>
        <w:jc w:val="both"/>
        <w:outlineLvl w:val="1"/>
        <w:rPr>
          <w:rFonts w:ascii="Open Sans" w:hAnsi="Open Sans" w:eastAsia="Open Sans" w:cs="Open Sans"/>
          <w:b/>
          <w:b/>
          <w:sz w:val="22"/>
        </w:rPr>
      </w:pPr>
      <w:r>
        <w:rPr>
          <w:rStyle w:val="Heading3Char"/>
          <w:rFonts w:eastAsia="Open Sans" w:cs="Open Sans" w:ascii="Open Sans" w:hAnsi="Open Sans"/>
        </w:rPr>
        <w:t>Zoomen</w:t>
      </w:r>
    </w:p>
    <w:p>
      <w:pPr>
        <w:pStyle w:val="Normal"/>
        <w:numPr>
          <w:ilvl w:val="0"/>
          <w:numId w:val="0"/>
        </w:numPr>
        <w:pBdr/>
        <w:jc w:val="both"/>
        <w:outlineLvl w:val="1"/>
        <w:rPr>
          <w:rFonts w:ascii="Open Sans" w:hAnsi="Open Sans" w:eastAsia="Open Sans" w:cs="Open Sans"/>
          <w:b w:val="false"/>
          <w:b w:val="false"/>
          <w:sz w:val="22"/>
        </w:rPr>
      </w:pPr>
      <w:r>
        <w:rPr>
          <w:rFonts w:eastAsia="Open Sans" w:cs="Open Sans" w:ascii="Open Sans" w:hAnsi="Open Sans"/>
          <w:b w:val="false"/>
          <w:sz w:val="22"/>
        </w:rPr>
        <w:t xml:space="preserve">Zur besseren Orientierung könnt ihr aus der Welt raus- und wieder reinzoomen. Beim Herauszoomen werden alle Elemente in topia, einschließlich der Menüleiste auf der linken Seite, verkleinert und es wird ein größerer Ausschnitt der Welt gezeigt. </w:t>
      </w:r>
    </w:p>
    <w:p>
      <w:pPr>
        <w:pStyle w:val="Normal"/>
        <w:numPr>
          <w:ilvl w:val="0"/>
          <w:numId w:val="0"/>
        </w:numPr>
        <w:pBdr/>
        <w:jc w:val="both"/>
        <w:outlineLvl w:val="1"/>
        <w:rPr>
          <w:rFonts w:ascii="Open Sans" w:hAnsi="Open Sans" w:eastAsia="Open Sans" w:cs="Open Sans"/>
          <w:b w:val="false"/>
          <w:b w:val="false"/>
          <w:sz w:val="22"/>
        </w:rPr>
      </w:pPr>
      <w:r>
        <w:rPr>
          <w:rFonts w:eastAsia="Open Sans" w:cs="Open Sans" w:ascii="Open Sans" w:hAnsi="Open Sans"/>
          <w:b w:val="false"/>
          <w:sz w:val="22"/>
        </w:rPr>
        <w:t>Wenn ihr wieder hineinzoomt, werden mehr Details in einem kleineren Ausschnitt der Welt sichtbar. So könnt ihr zoomen:</w:t>
      </w:r>
    </w:p>
    <w:p>
      <w:pPr>
        <w:pStyle w:val="ListParagraph"/>
        <w:numPr>
          <w:ilvl w:val="0"/>
          <w:numId w:val="45"/>
        </w:numPr>
        <w:pBdr/>
        <w:spacing w:before="0" w:after="0"/>
        <w:contextualSpacing/>
        <w:jc w:val="both"/>
        <w:rPr>
          <w:rFonts w:ascii="Open Sans" w:hAnsi="Open Sans" w:eastAsia="Open Sans" w:cs="Open Sans"/>
          <w:sz w:val="22"/>
        </w:rPr>
      </w:pPr>
      <w:r>
        <w:rPr>
          <w:rFonts w:eastAsia="Open Sans" w:cs="Open Sans" w:ascii="Open Sans" w:hAnsi="Open Sans"/>
          <w:b/>
          <w:sz w:val="22"/>
        </w:rPr>
        <w:t>STRG +</w:t>
      </w:r>
      <w:r>
        <w:rPr>
          <w:rFonts w:eastAsia="Open Sans" w:cs="Open Sans" w:ascii="Open Sans" w:hAnsi="Open Sans"/>
          <w:sz w:val="22"/>
        </w:rPr>
        <w:t xml:space="preserve"> zum reinzoomen / vergrößern (</w:t>
      </w:r>
      <w:r>
        <w:rPr>
          <w:rFonts w:eastAsia="Open Sans" w:cs="Open Sans" w:ascii="Open Sans" w:hAnsi="Open Sans"/>
          <w:b w:val="false"/>
          <w:sz w:val="22"/>
        </w:rPr>
        <w:t>CTRL +</w:t>
      </w:r>
      <w:r>
        <w:rPr>
          <w:rFonts w:eastAsia="Open Sans" w:cs="Open Sans" w:ascii="Open Sans" w:hAnsi="Open Sans"/>
          <w:sz w:val="22"/>
        </w:rPr>
        <w:t xml:space="preserve"> auf englischen Tatstaturen, CMD + auf Mac)</w:t>
      </w:r>
    </w:p>
    <w:p>
      <w:pPr>
        <w:pStyle w:val="ListParagraph"/>
        <w:numPr>
          <w:ilvl w:val="0"/>
          <w:numId w:val="45"/>
        </w:numPr>
        <w:pBdr/>
        <w:spacing w:before="0" w:after="0"/>
        <w:jc w:val="both"/>
        <w:rPr>
          <w:rFonts w:ascii="Open Sans" w:hAnsi="Open Sans" w:eastAsia="Open Sans" w:cs="Open Sans"/>
          <w:sz w:val="22"/>
        </w:rPr>
      </w:pPr>
      <w:r>
        <w:rPr>
          <w:rFonts w:eastAsia="Open Sans" w:cs="Open Sans" w:ascii="Open Sans" w:hAnsi="Open Sans"/>
          <w:b/>
          <w:sz w:val="22"/>
        </w:rPr>
        <w:t>STRG -</w:t>
      </w:r>
      <w:r>
        <w:rPr>
          <w:rFonts w:eastAsia="Open Sans" w:cs="Open Sans" w:ascii="Open Sans" w:hAnsi="Open Sans"/>
          <w:sz w:val="22"/>
        </w:rPr>
        <w:t xml:space="preserve"> zum rauszoomen / verkleinern (</w:t>
      </w:r>
      <w:r>
        <w:rPr>
          <w:rFonts w:eastAsia="Open Sans" w:cs="Open Sans" w:ascii="Open Sans" w:hAnsi="Open Sans"/>
          <w:b w:val="false"/>
          <w:sz w:val="22"/>
        </w:rPr>
        <w:t>CTRL -</w:t>
      </w:r>
      <w:r>
        <w:rPr>
          <w:rFonts w:eastAsia="Open Sans" w:cs="Open Sans" w:ascii="Open Sans" w:hAnsi="Open Sans"/>
          <w:sz w:val="22"/>
        </w:rPr>
        <w:t xml:space="preserve"> auf englischen Tatstaturen, CMD - auf Mac)</w:t>
      </w:r>
    </w:p>
    <w:p>
      <w:pPr>
        <w:pStyle w:val="ListParagraph"/>
        <w:numPr>
          <w:ilvl w:val="0"/>
          <w:numId w:val="45"/>
        </w:numPr>
        <w:pBdr/>
        <w:spacing w:before="0" w:after="200"/>
        <w:jc w:val="both"/>
        <w:rPr>
          <w:rFonts w:ascii="Open Sans" w:hAnsi="Open Sans" w:eastAsia="Open Sans" w:cs="Open Sans"/>
          <w:sz w:val="22"/>
        </w:rPr>
      </w:pPr>
      <w:r>
        <w:rPr>
          <w:rFonts w:eastAsia="Open Sans" w:cs="Open Sans" w:ascii="Open Sans" w:hAnsi="Open Sans"/>
          <w:b/>
          <w:sz w:val="22"/>
        </w:rPr>
        <w:t>STRG 0</w:t>
      </w:r>
      <w:r>
        <w:rPr>
          <w:rFonts w:eastAsia="Open Sans" w:cs="Open Sans" w:ascii="Open Sans" w:hAnsi="Open Sans"/>
          <w:sz w:val="22"/>
        </w:rPr>
        <w:t xml:space="preserve"> für die Standardgröße (</w:t>
      </w:r>
      <w:r>
        <w:rPr>
          <w:rFonts w:eastAsia="Open Sans" w:cs="Open Sans" w:ascii="Open Sans" w:hAnsi="Open Sans"/>
          <w:b w:val="false"/>
          <w:sz w:val="22"/>
        </w:rPr>
        <w:t>CTRL 0</w:t>
      </w:r>
      <w:r>
        <w:rPr>
          <w:rFonts w:eastAsia="Open Sans" w:cs="Open Sans" w:ascii="Open Sans" w:hAnsi="Open Sans"/>
          <w:sz w:val="22"/>
        </w:rPr>
        <w:t xml:space="preserve"> auf englischen Tatstaturen, CMD 0 auf Mac)</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pBdr/>
        <w:jc w:val="both"/>
        <w:outlineLvl w:val="3"/>
        <w:rPr>
          <w:rFonts w:ascii="Open Sans" w:hAnsi="Open Sans" w:eastAsia="Open Sans" w:cs="Open Sans"/>
          <w:b/>
          <w:b/>
          <w:sz w:val="22"/>
        </w:rPr>
      </w:pPr>
      <w:r>
        <w:rPr>
          <w:rStyle w:val="Heading3Char"/>
          <w:rFonts w:eastAsia="Open Sans" w:cs="Open Sans" w:ascii="Open Sans" w:hAnsi="Open Sans"/>
        </w:rPr>
        <w:t>Interagieren</w:t>
      </w:r>
    </w:p>
    <w:p>
      <w:pPr>
        <w:pStyle w:val="ListParagraph"/>
        <w:pBdr/>
        <w:ind w:left="0" w:hanging="0"/>
        <w:jc w:val="both"/>
        <w:rPr/>
      </w:pPr>
      <w:r>
        <w:rPr>
          <w:rFonts w:eastAsia="Open Sans" w:cs="Open Sans" w:ascii="Open Sans" w:hAnsi="Open Sans"/>
          <w:b/>
          <w:sz w:val="22"/>
        </w:rPr>
        <w:t>... Mit Menschen</w:t>
      </w:r>
    </w:p>
    <w:p>
      <w:pPr>
        <w:pStyle w:val="ListParagraph"/>
        <w:numPr>
          <w:ilvl w:val="0"/>
          <w:numId w:val="54"/>
        </w:numPr>
        <w:pBdr/>
        <w:spacing w:before="0" w:after="0"/>
        <w:contextualSpacing/>
        <w:jc w:val="both"/>
        <w:rPr/>
      </w:pPr>
      <w:r>
        <w:rPr>
          <w:rFonts w:eastAsia="Open Sans" w:cs="Open Sans" w:ascii="Open Sans" w:hAnsi="Open Sans"/>
          <w:sz w:val="22"/>
        </w:rPr>
        <w:t>Wenn ihr euch anderen Personen bzw. deren Topis nähert, werden deren Bild und Ton eingeblendet. Um ein Gespräch zu beenden, geht einfach weg, so wie ihr es auch bei einer Präsenz-Veranstaltung machen würdet.</w:t>
      </w:r>
    </w:p>
    <w:p>
      <w:pPr>
        <w:pStyle w:val="ListParagraph"/>
        <w:numPr>
          <w:ilvl w:val="0"/>
          <w:numId w:val="54"/>
        </w:numPr>
        <w:pBdr/>
        <w:spacing w:before="0" w:after="0"/>
        <w:jc w:val="both"/>
        <w:rPr>
          <w:rFonts w:ascii="Open Sans" w:hAnsi="Open Sans" w:eastAsia="Open Sans" w:cs="Open Sans"/>
          <w:sz w:val="22"/>
        </w:rPr>
      </w:pPr>
      <w:r>
        <w:rPr>
          <w:rFonts w:eastAsia="Open Sans" w:cs="Open Sans" w:ascii="Open Sans" w:hAnsi="Open Sans"/>
          <w:sz w:val="22"/>
        </w:rPr>
        <w:t>Bitte beachtet, dass Gruppengespräche nur mit maximal 10 Personen möglich sind. Wenn ihr von mehr als 9 Personen gehört werden möchtet, verwendet bitte die → Broadcast-Funktion.</w:t>
      </w:r>
    </w:p>
    <w:p>
      <w:pPr>
        <w:pStyle w:val="ListParagraph"/>
        <w:numPr>
          <w:ilvl w:val="0"/>
          <w:numId w:val="54"/>
        </w:numPr>
        <w:pBdr/>
        <w:spacing w:before="0" w:after="200"/>
        <w:jc w:val="both"/>
        <w:rPr/>
      </w:pPr>
      <w:r>
        <w:rPr>
          <w:rFonts w:eastAsia="Open Sans" w:cs="Open Sans" w:ascii="Open Sans" w:hAnsi="Open Sans"/>
          <w:sz w:val="22"/>
        </w:rPr>
        <w:t xml:space="preserve">Wenn ihr euch mit jemandem per Video verbindet, habt ihr die Möglichkeit, eine </w:t>
      </w:r>
      <w:r>
        <w:rPr>
          <w:rFonts w:eastAsia="Open Sans" w:cs="Open Sans" w:ascii="Open Sans" w:hAnsi="Open Sans"/>
          <w:b/>
          <w:sz w:val="22"/>
        </w:rPr>
        <w:t xml:space="preserve">private </w:t>
      </w:r>
      <w:r>
        <w:drawing>
          <wp:anchor behindDoc="0" distT="0" distB="0" distL="114935" distR="114935" simplePos="0" locked="0" layoutInCell="0" allowOverlap="1" relativeHeight="71">
            <wp:simplePos x="0" y="0"/>
            <wp:positionH relativeFrom="column">
              <wp:posOffset>466090</wp:posOffset>
            </wp:positionH>
            <wp:positionV relativeFrom="paragraph">
              <wp:posOffset>228600</wp:posOffset>
            </wp:positionV>
            <wp:extent cx="395605" cy="403860"/>
            <wp:effectExtent l="0" t="0" r="0" b="0"/>
            <wp:wrapSquare wrapText="bothSides"/>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1"/>
                    <a:stretch>
                      <a:fillRect/>
                    </a:stretch>
                  </pic:blipFill>
                  <pic:spPr bwMode="auto">
                    <a:xfrm>
                      <a:off x="0" y="0"/>
                      <a:ext cx="395605" cy="403860"/>
                    </a:xfrm>
                    <a:prstGeom prst="rect">
                      <a:avLst/>
                    </a:prstGeom>
                  </pic:spPr>
                </pic:pic>
              </a:graphicData>
            </a:graphic>
          </wp:anchor>
        </w:drawing>
      </w:r>
      <w:r>
        <w:rPr>
          <w:rFonts w:eastAsia="Open Sans" w:cs="Open Sans" w:ascii="Open Sans" w:hAnsi="Open Sans"/>
          <w:b/>
          <w:sz w:val="22"/>
        </w:rPr>
        <w:t>Nachricht</w:t>
      </w:r>
      <w:r>
        <w:rPr>
          <w:rFonts w:eastAsia="Open Sans" w:cs="Open Sans" w:ascii="Open Sans" w:hAnsi="Open Sans"/>
          <w:sz w:val="22"/>
        </w:rPr>
        <w:t xml:space="preserve"> zu senden indem ihr mit der Maus über die Videokachel der Person geht. Sobald ihr mit jemandem in der Welt Nachrichten ausgetauscht habt, könnt ihr über die → Nachrichten-Funktion auch später in in Kontakt bleiben, auch wenn ihr gerade nicht per Video verbunden seid.</w:t>
      </w:r>
    </w:p>
    <w:p>
      <w:pPr>
        <w:pStyle w:val="ListParagraph"/>
        <w:pBdr/>
        <w:ind w:left="0" w:hanging="0"/>
        <w:jc w:val="both"/>
        <w:rPr>
          <w:rFonts w:ascii="Open Sans" w:hAnsi="Open Sans" w:eastAsia="Open Sans" w:cs="Open Sans"/>
          <w:sz w:val="22"/>
        </w:rPr>
      </w:pPr>
      <w:r>
        <w:rPr>
          <w:rFonts w:eastAsia="Open Sans" w:cs="Open Sans" w:ascii="Open Sans" w:hAnsi="Open Sans"/>
          <w:sz w:val="22"/>
        </w:rPr>
      </w:r>
    </w:p>
    <w:p>
      <w:pPr>
        <w:pStyle w:val="ListParagraph"/>
        <w:pBdr/>
        <w:ind w:left="0" w:hanging="0"/>
        <w:jc w:val="both"/>
        <w:rPr>
          <w:rFonts w:ascii="Open Sans" w:hAnsi="Open Sans" w:eastAsia="Open Sans" w:cs="Open Sans"/>
          <w:sz w:val="22"/>
        </w:rPr>
      </w:pPr>
      <w:r>
        <w:rPr>
          <w:rFonts w:eastAsia="Open Sans" w:cs="Open Sans" w:ascii="Open Sans" w:hAnsi="Open Sans"/>
          <w:sz w:val="22"/>
        </w:rPr>
      </w:r>
    </w:p>
    <w:p>
      <w:pPr>
        <w:pStyle w:val="ListParagraph"/>
        <w:pBdr/>
        <w:ind w:left="0" w:hanging="0"/>
        <w:jc w:val="both"/>
        <w:rPr>
          <w:rFonts w:ascii="Open Sans" w:hAnsi="Open Sans" w:eastAsia="Open Sans" w:cs="Open Sans"/>
          <w:sz w:val="22"/>
        </w:rPr>
      </w:pPr>
      <w:r>
        <w:rPr>
          <w:rFonts w:eastAsia="Open Sans" w:cs="Open Sans" w:ascii="Open Sans" w:hAnsi="Open Sans"/>
          <w:sz w:val="22"/>
        </w:rPr>
      </w:r>
    </w:p>
    <w:p>
      <w:pPr>
        <w:pStyle w:val="ListParagraph"/>
        <w:pBdr/>
        <w:ind w:left="0" w:hanging="0"/>
        <w:jc w:val="both"/>
        <w:rPr>
          <w:rFonts w:ascii="Open Sans" w:hAnsi="Open Sans" w:eastAsia="Open Sans" w:cs="Open Sans"/>
          <w:sz w:val="22"/>
        </w:rPr>
      </w:pPr>
      <w:r>
        <w:drawing>
          <wp:anchor behindDoc="0" distT="0" distB="0" distL="114935" distR="114935" simplePos="0" locked="0" layoutInCell="0" allowOverlap="1" relativeHeight="72">
            <wp:simplePos x="0" y="0"/>
            <wp:positionH relativeFrom="column">
              <wp:posOffset>5691505</wp:posOffset>
            </wp:positionH>
            <wp:positionV relativeFrom="paragraph">
              <wp:posOffset>179705</wp:posOffset>
            </wp:positionV>
            <wp:extent cx="691515" cy="659130"/>
            <wp:effectExtent l="0" t="0" r="0" b="0"/>
            <wp:wrapSquare wrapText="bothSides"/>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2"/>
                    <a:stretch>
                      <a:fillRect/>
                    </a:stretch>
                  </pic:blipFill>
                  <pic:spPr bwMode="auto">
                    <a:xfrm>
                      <a:off x="0" y="0"/>
                      <a:ext cx="691515" cy="659130"/>
                    </a:xfrm>
                    <a:prstGeom prst="rect">
                      <a:avLst/>
                    </a:prstGeom>
                  </pic:spPr>
                </pic:pic>
              </a:graphicData>
            </a:graphic>
          </wp:anchor>
        </w:drawing>
      </w:r>
      <w:r>
        <w:rPr>
          <w:rFonts w:eastAsia="Open Sans" w:cs="Open Sans" w:ascii="Open Sans" w:hAnsi="Open Sans"/>
          <w:b/>
          <w:sz w:val="22"/>
        </w:rPr>
        <w:t>... Mit Objekten</w:t>
      </w:r>
    </w:p>
    <w:p>
      <w:pPr>
        <w:pStyle w:val="ListParagraph"/>
        <w:numPr>
          <w:ilvl w:val="0"/>
          <w:numId w:val="55"/>
        </w:numPr>
        <w:pBdr/>
        <w:spacing w:before="0" w:after="0"/>
        <w:contextualSpacing/>
        <w:jc w:val="both"/>
        <w:rPr>
          <w:rFonts w:ascii="Open Sans" w:hAnsi="Open Sans" w:eastAsia="Open Sans" w:cs="Open Sans"/>
          <w:sz w:val="22"/>
        </w:rPr>
      </w:pPr>
      <w:r>
        <w:rPr>
          <w:rFonts w:eastAsia="Open Sans" w:cs="Open Sans" w:ascii="Open Sans" w:hAnsi="Open Sans"/>
          <w:sz w:val="22"/>
        </w:rPr>
        <w:t>Interaktive Objekte erkennt ihr daran, dass der Mauszeiger sich in einen Zeigefinger verwandelt, wenn ihr über die Objekte geht. Um zu interagieren, klickt einfach darauf.</w:t>
      </w:r>
    </w:p>
    <w:p>
      <w:pPr>
        <w:pStyle w:val="ListParagraph"/>
        <w:numPr>
          <w:ilvl w:val="0"/>
          <w:numId w:val="55"/>
        </w:numPr>
        <w:pBdr/>
        <w:spacing w:before="0" w:after="0"/>
        <w:jc w:val="both"/>
        <w:rPr>
          <w:rFonts w:ascii="Open Sans" w:hAnsi="Open Sans" w:eastAsia="Open Sans" w:cs="Open Sans"/>
          <w:sz w:val="22"/>
        </w:rPr>
      </w:pPr>
      <w:r>
        <w:rPr>
          <w:rFonts w:eastAsia="Open Sans" w:cs="Open Sans" w:ascii="Open Sans" w:hAnsi="Open Sans"/>
          <w:sz w:val="22"/>
        </w:rPr>
        <w:t xml:space="preserve">Hinter den Objekten können sich Links zu kollaborativen Tools, bspw. Whiteboards, zu Videos, Musik oder anderen Medien verbergen. </w:t>
      </w:r>
    </w:p>
    <w:p>
      <w:pPr>
        <w:pStyle w:val="ListParagraph"/>
        <w:numPr>
          <w:ilvl w:val="0"/>
          <w:numId w:val="55"/>
        </w:numPr>
        <w:pBdr/>
        <w:spacing w:before="0" w:after="200"/>
        <w:jc w:val="both"/>
        <w:rPr/>
      </w:pPr>
      <w:r>
        <w:rPr>
          <w:rFonts w:eastAsia="Open Sans" w:cs="Open Sans" w:ascii="Open Sans" w:hAnsi="Open Sans"/>
          <w:sz w:val="22"/>
        </w:rPr>
        <w:t>Bitte beachtet, dass interaktive Objekte von jeder*m Teilnehmer*in individuell gesteuert werden. Ein Video zum Beispiel startet für jede*n Teilnehmer*in dann, wenn sie*er draufklickt. Gleiches gilt für Tools oder Websites. Jede*r Teilnehmer*in ist für ihre*seine eigene topia-Erfahrung verantwortlich.</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pBdr/>
        <w:jc w:val="both"/>
        <w:outlineLvl w:val="3"/>
        <w:rPr>
          <w:rFonts w:ascii="Open Sans" w:hAnsi="Open Sans" w:eastAsia="Open Sans" w:cs="Open Sans"/>
          <w:sz w:val="22"/>
          <w:highlight w:val="yellow"/>
        </w:rPr>
      </w:pPr>
      <w:r>
        <w:drawing>
          <wp:anchor behindDoc="0" distT="0" distB="0" distL="114935" distR="114935" simplePos="0" locked="0" layoutInCell="0" allowOverlap="1" relativeHeight="73">
            <wp:simplePos x="0" y="0"/>
            <wp:positionH relativeFrom="column">
              <wp:posOffset>-57150</wp:posOffset>
            </wp:positionH>
            <wp:positionV relativeFrom="paragraph">
              <wp:posOffset>286385</wp:posOffset>
            </wp:positionV>
            <wp:extent cx="1175385" cy="907415"/>
            <wp:effectExtent l="0" t="0" r="0" b="0"/>
            <wp:wrapSquare wrapText="bothSides"/>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3"/>
                    <a:stretch>
                      <a:fillRect/>
                    </a:stretch>
                  </pic:blipFill>
                  <pic:spPr bwMode="auto">
                    <a:xfrm>
                      <a:off x="0" y="0"/>
                      <a:ext cx="1175385" cy="907415"/>
                    </a:xfrm>
                    <a:prstGeom prst="rect">
                      <a:avLst/>
                    </a:prstGeom>
                  </pic:spPr>
                </pic:pic>
              </a:graphicData>
            </a:graphic>
          </wp:anchor>
        </w:drawing>
      </w:r>
      <w:r>
        <w:rPr>
          <w:rStyle w:val="Heading3Char"/>
          <w:rFonts w:eastAsia="Open Sans" w:cs="Open Sans" w:ascii="Open Sans" w:hAnsi="Open Sans"/>
        </w:rPr>
        <w:t>Broadcast-Funktion</w:t>
      </w:r>
    </w:p>
    <w:p>
      <w:pPr>
        <w:pStyle w:val="Normal"/>
        <w:pBdr/>
        <w:ind w:left="2126" w:right="0" w:hanging="0"/>
        <w:jc w:val="both"/>
        <w:rPr>
          <w:rFonts w:ascii="Open Sans" w:hAnsi="Open Sans" w:eastAsia="Open Sans" w:cs="Open Sans"/>
          <w:sz w:val="22"/>
        </w:rPr>
      </w:pPr>
      <w:r>
        <w:rPr>
          <w:rFonts w:eastAsia="Open Sans" w:cs="Open Sans" w:ascii="Open Sans" w:hAnsi="Open Sans"/>
          <w:sz w:val="22"/>
        </w:rPr>
        <w:t xml:space="preserve">In der Welt verteilt findet ihr überall blaue dreieckige Teppiche. Das sind die Broadcast-Bereiche. Eine Person, die auf einem dieser Teppiche steht, kann von allen Personen in dem jeweiligen farbig markierten Bereich gesehen und gehört werden. </w:t>
      </w:r>
    </w:p>
    <w:p>
      <w:pPr>
        <w:pStyle w:val="Normal"/>
        <w:rPr/>
      </w:pPr>
      <w:r>
        <w:rPr/>
        <w:drawing>
          <wp:anchor behindDoc="0" distT="0" distB="0" distL="114935" distR="114935" simplePos="0" locked="0" layoutInCell="0" allowOverlap="1" relativeHeight="77">
            <wp:simplePos x="0" y="0"/>
            <wp:positionH relativeFrom="column">
              <wp:posOffset>0</wp:posOffset>
            </wp:positionH>
            <wp:positionV relativeFrom="paragraph">
              <wp:posOffset>257810</wp:posOffset>
            </wp:positionV>
            <wp:extent cx="295275" cy="295275"/>
            <wp:effectExtent l="0" t="0" r="0" b="0"/>
            <wp:wrapSquare wrapText="bothSides"/>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4"/>
                    <a:stretch>
                      <a:fillRect/>
                    </a:stretch>
                  </pic:blipFill>
                  <pic:spPr bwMode="auto">
                    <a:xfrm>
                      <a:off x="0" y="0"/>
                      <a:ext cx="295275" cy="295275"/>
                    </a:xfrm>
                    <a:prstGeom prst="rect">
                      <a:avLst/>
                    </a:prstGeom>
                  </pic:spPr>
                </pic:pic>
              </a:graphicData>
            </a:graphic>
          </wp:anchor>
        </w:drawing>
      </w:r>
    </w:p>
    <w:p>
      <w:pPr>
        <w:pStyle w:val="Normal"/>
        <w:pBdr/>
        <w:ind w:left="0" w:right="0" w:firstLine="709"/>
        <w:jc w:val="both"/>
        <w:rPr>
          <w:rFonts w:ascii="Open Sans" w:hAnsi="Open Sans" w:eastAsia="Open Sans" w:cs="Open Sans"/>
          <w:b/>
          <w:b/>
          <w:i/>
          <w:i/>
          <w:sz w:val="22"/>
        </w:rPr>
      </w:pPr>
      <w:r>
        <w:rPr>
          <w:rFonts w:eastAsia="Open Sans" w:cs="Open Sans" w:ascii="Open Sans" w:hAnsi="Open Sans"/>
          <w:b/>
          <w:i w:val="false"/>
          <w:sz w:val="22"/>
        </w:rPr>
        <w:t>So geht‘s:</w:t>
      </w:r>
    </w:p>
    <w:p>
      <w:pPr>
        <w:pStyle w:val="ListParagraph"/>
        <w:numPr>
          <w:ilvl w:val="0"/>
          <w:numId w:val="56"/>
        </w:numPr>
        <w:pBdr/>
        <w:spacing w:before="0" w:after="0"/>
        <w:contextualSpacing/>
        <w:jc w:val="both"/>
        <w:rPr/>
      </w:pPr>
      <w:r>
        <w:rPr>
          <w:rFonts w:eastAsia="Open Sans" w:cs="Open Sans" w:ascii="Open Sans" w:hAnsi="Open Sans"/>
          <w:sz w:val="22"/>
        </w:rPr>
        <w:t>Betretet einen Broadcast-Teppich.</w:t>
      </w:r>
    </w:p>
    <w:p>
      <w:pPr>
        <w:pStyle w:val="ListParagraph"/>
        <w:numPr>
          <w:ilvl w:val="0"/>
          <w:numId w:val="56"/>
        </w:numPr>
        <w:pBdr/>
        <w:spacing w:before="0" w:after="0"/>
        <w:jc w:val="both"/>
        <w:rPr>
          <w:rFonts w:ascii="Open Sans" w:hAnsi="Open Sans" w:eastAsia="Open Sans" w:cs="Open Sans"/>
          <w:sz w:val="22"/>
        </w:rPr>
      </w:pPr>
      <w:r>
        <w:rPr>
          <w:rFonts w:eastAsia="Open Sans" w:cs="Open Sans" w:ascii="Open Sans" w:hAnsi="Open Sans"/>
          <w:sz w:val="22"/>
        </w:rPr>
        <w:t>Wartet einen kurzen Moment (das ist sehr wichtig, sonst hören die Leute nur die Hälfte von dem, was ihr sagt).</w:t>
      </w:r>
    </w:p>
    <w:p>
      <w:pPr>
        <w:pStyle w:val="ListParagraph"/>
        <w:numPr>
          <w:ilvl w:val="0"/>
          <w:numId w:val="56"/>
        </w:numPr>
        <w:pBdr/>
        <w:spacing w:before="0" w:after="0"/>
        <w:jc w:val="both"/>
        <w:rPr>
          <w:rFonts w:ascii="Open Sans" w:hAnsi="Open Sans" w:eastAsia="Open Sans" w:cs="Open Sans"/>
          <w:sz w:val="22"/>
        </w:rPr>
      </w:pPr>
      <w:r>
        <w:rPr>
          <w:rFonts w:eastAsia="Open Sans" w:cs="Open Sans" w:ascii="Open Sans" w:hAnsi="Open Sans"/>
          <w:sz w:val="22"/>
        </w:rPr>
        <w:t>In der oberen linken Ecke eurer Videokachel wird ein kleines weißes Übertragungssymbol angezeigt.</w:t>
      </w:r>
    </w:p>
    <w:p>
      <w:pPr>
        <w:pStyle w:val="ListParagraph"/>
        <w:numPr>
          <w:ilvl w:val="0"/>
          <w:numId w:val="56"/>
        </w:numPr>
        <w:pBdr/>
        <w:spacing w:before="0" w:after="0"/>
        <w:jc w:val="both"/>
        <w:rPr>
          <w:rFonts w:ascii="Open Sans" w:hAnsi="Open Sans" w:eastAsia="Open Sans" w:cs="Open Sans"/>
          <w:sz w:val="22"/>
        </w:rPr>
      </w:pPr>
      <w:r>
        <w:rPr>
          <w:rFonts w:eastAsia="Open Sans" w:cs="Open Sans" w:ascii="Open Sans" w:hAnsi="Open Sans"/>
          <w:sz w:val="22"/>
        </w:rPr>
        <w:t>Jetzt können alle Personen im markierten Bereich dich sehen und hören.</w:t>
      </w:r>
    </w:p>
    <w:p>
      <w:pPr>
        <w:pStyle w:val="ListParagraph"/>
        <w:numPr>
          <w:ilvl w:val="0"/>
          <w:numId w:val="56"/>
        </w:numPr>
        <w:pBdr/>
        <w:spacing w:before="0" w:after="200"/>
        <w:jc w:val="both"/>
        <w:rPr>
          <w:rFonts w:ascii="Open Sans" w:hAnsi="Open Sans" w:eastAsia="Open Sans" w:cs="Open Sans"/>
          <w:sz w:val="22"/>
        </w:rPr>
      </w:pPr>
      <w:r>
        <w:rPr>
          <w:rFonts w:eastAsia="Open Sans" w:cs="Open Sans" w:ascii="Open Sans" w:hAnsi="Open Sans"/>
          <w:sz w:val="22"/>
        </w:rPr>
        <w:t xml:space="preserve">Um die Übertragung zu beenden, gehe einfach wieder vom Teppich runter. </w:t>
      </w:r>
    </w:p>
    <w:p>
      <w:pPr>
        <w:pStyle w:val="Normal"/>
        <w:rPr/>
      </w:pPr>
      <w:r>
        <w:rPr/>
        <w:drawing>
          <wp:anchor behindDoc="0" distT="0" distB="0" distL="114935" distR="114935" simplePos="0" locked="0" layoutInCell="0" allowOverlap="1" relativeHeight="79">
            <wp:simplePos x="0" y="0"/>
            <wp:positionH relativeFrom="column">
              <wp:posOffset>-33020</wp:posOffset>
            </wp:positionH>
            <wp:positionV relativeFrom="paragraph">
              <wp:posOffset>296545</wp:posOffset>
            </wp:positionV>
            <wp:extent cx="358775" cy="230505"/>
            <wp:effectExtent l="0" t="0" r="0" b="0"/>
            <wp:wrapSquare wrapText="bothSides"/>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15"/>
                    <a:stretch>
                      <a:fillRect/>
                    </a:stretch>
                  </pic:blipFill>
                  <pic:spPr bwMode="auto">
                    <a:xfrm>
                      <a:off x="0" y="0"/>
                      <a:ext cx="358775" cy="230505"/>
                    </a:xfrm>
                    <a:prstGeom prst="rect">
                      <a:avLst/>
                    </a:prstGeom>
                  </pic:spPr>
                </pic:pic>
              </a:graphicData>
            </a:graphic>
          </wp:anchor>
        </w:drawing>
      </w:r>
    </w:p>
    <w:p>
      <w:pPr>
        <w:pStyle w:val="Normal"/>
        <w:pBdr/>
        <w:ind w:left="709" w:right="0" w:hanging="0"/>
        <w:jc w:val="both"/>
        <w:rPr>
          <w:rFonts w:ascii="Open Sans" w:hAnsi="Open Sans" w:eastAsia="Open Sans" w:cs="Open Sans"/>
          <w:i w:val="false"/>
          <w:i w:val="false"/>
          <w:sz w:val="22"/>
        </w:rPr>
      </w:pPr>
      <w:r>
        <w:rPr>
          <w:rFonts w:eastAsia="Open Sans" w:cs="Open Sans" w:ascii="Open Sans" w:hAnsi="Open Sans"/>
          <w:b/>
          <w:i w:val="false"/>
          <w:sz w:val="22"/>
        </w:rPr>
        <w:t xml:space="preserve">Bitte beachtet: </w:t>
      </w:r>
    </w:p>
    <w:p>
      <w:pPr>
        <w:pStyle w:val="ListParagraph"/>
        <w:numPr>
          <w:ilvl w:val="0"/>
          <w:numId w:val="57"/>
        </w:numPr>
        <w:pBdr/>
        <w:spacing w:before="0" w:after="0"/>
        <w:contextualSpacing/>
        <w:jc w:val="both"/>
        <w:rPr/>
      </w:pPr>
      <w:r>
        <w:rPr>
          <w:rFonts w:eastAsia="Open Sans" w:cs="Open Sans" w:ascii="Open Sans" w:hAnsi="Open Sans"/>
          <w:sz w:val="22"/>
        </w:rPr>
        <w:t>Es kann nur eine Person pro Teppich broadcasten.</w:t>
      </w:r>
    </w:p>
    <w:p>
      <w:pPr>
        <w:pStyle w:val="ListParagraph"/>
        <w:numPr>
          <w:ilvl w:val="0"/>
          <w:numId w:val="57"/>
        </w:numPr>
        <w:pBdr/>
        <w:spacing w:before="0" w:after="0"/>
        <w:jc w:val="both"/>
        <w:rPr>
          <w:rFonts w:ascii="Open Sans" w:hAnsi="Open Sans" w:eastAsia="Open Sans" w:cs="Open Sans"/>
          <w:sz w:val="22"/>
        </w:rPr>
      </w:pPr>
      <w:r>
        <w:rPr>
          <w:rFonts w:eastAsia="Open Sans" w:cs="Open Sans" w:ascii="Open Sans" w:hAnsi="Open Sans"/>
          <w:sz w:val="22"/>
        </w:rPr>
        <w:t>Sagt euren Teilnehmer*innen, dass sie auf das Übertragungssymbol in ihrer Videokachel warten sollen, bevor sie sprechen.</w:t>
      </w:r>
    </w:p>
    <w:p>
      <w:pPr>
        <w:pStyle w:val="ListParagraph"/>
        <w:numPr>
          <w:ilvl w:val="0"/>
          <w:numId w:val="57"/>
        </w:numPr>
        <w:pBdr/>
        <w:spacing w:before="0" w:after="200"/>
        <w:jc w:val="both"/>
        <w:rPr>
          <w:rFonts w:ascii="Open Sans" w:hAnsi="Open Sans" w:eastAsia="Open Sans" w:cs="Open Sans"/>
          <w:sz w:val="22"/>
        </w:rPr>
      </w:pPr>
      <w:r>
        <w:rPr>
          <w:rFonts w:eastAsia="Open Sans" w:cs="Open Sans" w:ascii="Open Sans" w:hAnsi="Open Sans"/>
          <w:sz w:val="22"/>
        </w:rPr>
        <w:t>Nur Personen innerhalb des farblich markierten Bereichs können euch sehen und hören.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sz w:val="22"/>
        </w:rPr>
      </w:pPr>
      <w:r>
        <w:rPr>
          <w:rFonts w:eastAsia="Open Sans" w:cs="Open Sans" w:ascii="Open Sans" w:hAnsi="Open Sans"/>
          <w:sz w:val="22"/>
        </w:rPr>
      </w:r>
    </w:p>
    <w:p>
      <w:pPr>
        <w:pStyle w:val="Heading3"/>
        <w:numPr>
          <w:ilvl w:val="0"/>
          <w:numId w:val="0"/>
        </w:numPr>
        <w:outlineLvl w:val="1"/>
        <w:rPr>
          <w:rFonts w:ascii="Open Sans" w:hAnsi="Open Sans" w:eastAsia="Open Sans" w:cs="Open Sans"/>
          <w:highlight w:val="yellow"/>
        </w:rPr>
      </w:pPr>
      <w:r>
        <w:rPr>
          <w:rFonts w:eastAsia="Open Sans" w:cs="Open Sans"/>
          <w:b/>
          <w:color w:val="91C1CD"/>
          <w:sz w:val="28"/>
        </w:rPr>
        <w:t>Folgen</w:t>
      </w:r>
    </w:p>
    <w:p>
      <w:pPr>
        <w:pStyle w:val="ListParagraph"/>
        <w:pBdr/>
        <w:ind w:left="0" w:hanging="0"/>
        <w:jc w:val="both"/>
        <w:rPr>
          <w:rFonts w:ascii="Open Sans" w:hAnsi="Open Sans" w:eastAsia="Open Sans" w:cs="Open Sans"/>
          <w:sz w:val="22"/>
        </w:rPr>
      </w:pPr>
      <w:r>
        <w:rPr>
          <w:rFonts w:eastAsia="Open Sans" w:cs="Open Sans" w:ascii="Open Sans" w:hAnsi="Open Sans"/>
          <w:sz w:val="22"/>
        </w:rPr>
        <w:t>Wenn ihr von einer Station zur nächsten geht, könnt ihr die Gruppe bitten euch zu folgen. Das kann hilfreich sein, damit sich niemand verläuft.</w:t>
      </w:r>
    </w:p>
    <w:p>
      <w:pPr>
        <w:pStyle w:val="Normal"/>
        <w:rPr/>
      </w:pPr>
      <w:r>
        <w:rPr/>
        <w:drawing>
          <wp:anchor behindDoc="0" distT="0" distB="0" distL="114935" distR="114935" simplePos="0" locked="0" layoutInCell="0" allowOverlap="1" relativeHeight="76">
            <wp:simplePos x="0" y="0"/>
            <wp:positionH relativeFrom="column">
              <wp:posOffset>-9525</wp:posOffset>
            </wp:positionH>
            <wp:positionV relativeFrom="paragraph">
              <wp:posOffset>210185</wp:posOffset>
            </wp:positionV>
            <wp:extent cx="295275" cy="295275"/>
            <wp:effectExtent l="0" t="0" r="0" b="0"/>
            <wp:wrapSquare wrapText="bothSides"/>
            <wp:docPr id="1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descr=""/>
                    <pic:cNvPicPr>
                      <a:picLocks noChangeAspect="1" noChangeArrowheads="1"/>
                    </pic:cNvPicPr>
                  </pic:nvPicPr>
                  <pic:blipFill>
                    <a:blip r:embed="rId14"/>
                    <a:stretch>
                      <a:fillRect/>
                    </a:stretch>
                  </pic:blipFill>
                  <pic:spPr bwMode="auto">
                    <a:xfrm>
                      <a:off x="0" y="0"/>
                      <a:ext cx="295275" cy="295275"/>
                    </a:xfrm>
                    <a:prstGeom prst="rect">
                      <a:avLst/>
                    </a:prstGeom>
                  </pic:spPr>
                </pic:pic>
              </a:graphicData>
            </a:graphic>
          </wp:anchor>
        </w:drawing>
      </w:r>
    </w:p>
    <w:p>
      <w:pPr>
        <w:pStyle w:val="ListParagraph"/>
        <w:pBdr/>
        <w:ind w:left="709" w:right="0" w:hanging="0"/>
        <w:jc w:val="both"/>
        <w:rPr>
          <w:b/>
          <w:b/>
        </w:rPr>
      </w:pPr>
      <w:r>
        <w:rPr>
          <w:rFonts w:eastAsia="Open Sans" w:cs="Open Sans" w:ascii="Open Sans" w:hAnsi="Open Sans"/>
          <w:b/>
          <w:sz w:val="22"/>
        </w:rPr>
        <w:t>So geht's:</w:t>
      </w:r>
    </w:p>
    <w:p>
      <w:pPr>
        <w:pStyle w:val="ListParagraph"/>
        <w:numPr>
          <w:ilvl w:val="0"/>
          <w:numId w:val="58"/>
        </w:numPr>
        <w:pBdr/>
        <w:spacing w:before="0" w:after="0"/>
        <w:contextualSpacing/>
        <w:jc w:val="both"/>
        <w:rPr/>
      </w:pPr>
      <w:r>
        <w:drawing>
          <wp:anchor behindDoc="0" distT="0" distB="0" distL="114935" distR="114935" simplePos="0" locked="0" layoutInCell="0" allowOverlap="1" relativeHeight="81">
            <wp:simplePos x="0" y="0"/>
            <wp:positionH relativeFrom="column">
              <wp:posOffset>5002530</wp:posOffset>
            </wp:positionH>
            <wp:positionV relativeFrom="paragraph">
              <wp:posOffset>130810</wp:posOffset>
            </wp:positionV>
            <wp:extent cx="315595" cy="311150"/>
            <wp:effectExtent l="0" t="0" r="0" b="0"/>
            <wp:wrapTight wrapText="bothSides">
              <wp:wrapPolygon edited="0">
                <wp:start x="-17" y="0"/>
                <wp:lineTo x="21580" y="0"/>
                <wp:lineTo x="21580" y="21588"/>
                <wp:lineTo x="-17" y="21588"/>
                <wp:lineTo x="-17" y="0"/>
              </wp:wrapPolygon>
            </wp:wrapTight>
            <wp:docPr id="1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descr=""/>
                    <pic:cNvPicPr>
                      <a:picLocks noChangeAspect="1" noChangeArrowheads="1"/>
                    </pic:cNvPicPr>
                  </pic:nvPicPr>
                  <pic:blipFill>
                    <a:blip r:embed="rId16"/>
                    <a:stretch>
                      <a:fillRect/>
                    </a:stretch>
                  </pic:blipFill>
                  <pic:spPr bwMode="auto">
                    <a:xfrm>
                      <a:off x="0" y="0"/>
                      <a:ext cx="315595" cy="311150"/>
                    </a:xfrm>
                    <a:prstGeom prst="rect">
                      <a:avLst/>
                    </a:prstGeom>
                  </pic:spPr>
                </pic:pic>
              </a:graphicData>
            </a:graphic>
          </wp:anchor>
        </w:drawing>
      </w:r>
      <w:r>
        <w:rPr>
          <w:rFonts w:eastAsia="Open Sans" w:cs="Open Sans" w:ascii="Open Sans" w:hAnsi="Open Sans"/>
          <w:sz w:val="22"/>
        </w:rPr>
        <w:t>Bewegt den Mauszeiger über eure eigene Videokachel.</w:t>
      </w:r>
    </w:p>
    <w:p>
      <w:pPr>
        <w:pStyle w:val="ListParagraph"/>
        <w:numPr>
          <w:ilvl w:val="0"/>
          <w:numId w:val="58"/>
        </w:numPr>
        <w:pBdr/>
        <w:spacing w:before="0" w:after="0"/>
        <w:jc w:val="both"/>
        <w:rPr/>
      </w:pPr>
      <w:r>
        <w:rPr>
          <w:rFonts w:eastAsia="Open Sans" w:cs="Open Sans" w:ascii="Open Sans" w:hAnsi="Open Sans"/>
          <w:sz w:val="22"/>
        </w:rPr>
        <w:t xml:space="preserve">Klick auf die Schaltfläche "Folgen", die auf der rechten Seite erscheint. </w:t>
      </w:r>
    </w:p>
    <w:p>
      <w:pPr>
        <w:pStyle w:val="ListParagraph"/>
        <w:numPr>
          <w:ilvl w:val="0"/>
          <w:numId w:val="58"/>
        </w:numPr>
        <w:spacing w:before="0" w:after="0"/>
        <w:jc w:val="both"/>
        <w:rPr/>
      </w:pPr>
      <w:r>
        <w:drawing>
          <wp:anchor behindDoc="0" distT="0" distB="0" distL="114935" distR="114935" simplePos="0" locked="0" layoutInCell="0" allowOverlap="1" relativeHeight="82">
            <wp:simplePos x="0" y="0"/>
            <wp:positionH relativeFrom="column">
              <wp:posOffset>4447540</wp:posOffset>
            </wp:positionH>
            <wp:positionV relativeFrom="paragraph">
              <wp:posOffset>62865</wp:posOffset>
            </wp:positionV>
            <wp:extent cx="1762760" cy="528320"/>
            <wp:effectExtent l="0" t="0" r="0" b="0"/>
            <wp:wrapSquare wrapText="bothSides"/>
            <wp:docPr id="1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descr=""/>
                    <pic:cNvPicPr>
                      <a:picLocks noChangeAspect="1" noChangeArrowheads="1"/>
                    </pic:cNvPicPr>
                  </pic:nvPicPr>
                  <pic:blipFill>
                    <a:blip r:embed="rId17"/>
                    <a:stretch>
                      <a:fillRect/>
                    </a:stretch>
                  </pic:blipFill>
                  <pic:spPr bwMode="auto">
                    <a:xfrm>
                      <a:off x="0" y="0"/>
                      <a:ext cx="1762760" cy="528320"/>
                    </a:xfrm>
                    <a:prstGeom prst="rect">
                      <a:avLst/>
                    </a:prstGeom>
                  </pic:spPr>
                </pic:pic>
              </a:graphicData>
            </a:graphic>
          </wp:anchor>
        </w:drawing>
      </w:r>
      <w:r>
        <w:rPr>
          <w:rFonts w:eastAsia="Open Sans" w:cs="Open Sans" w:ascii="Open Sans" w:hAnsi="Open Sans"/>
          <w:sz w:val="22"/>
        </w:rPr>
        <w:t>Nun erhalten alle Personen in eurer unmittelbaren Umgebung eine Benachrichtigung</w:t>
      </w:r>
      <w:r>
        <w:rPr/>
        <w:t xml:space="preserve"> </w:t>
      </w:r>
      <w:r>
        <w:rPr>
          <w:rFonts w:eastAsia="Open Sans" w:cs="Open Sans" w:ascii="Open Sans" w:hAnsi="Open Sans"/>
          <w:sz w:val="22"/>
        </w:rPr>
        <w:t>unten links in ihrem Bildschirm, die sie einlädt euch zu folgen.</w:t>
      </w:r>
    </w:p>
    <w:p>
      <w:pPr>
        <w:pStyle w:val="ListParagraph"/>
        <w:numPr>
          <w:ilvl w:val="0"/>
          <w:numId w:val="58"/>
        </w:numPr>
        <w:pBdr/>
        <w:spacing w:before="0" w:after="0"/>
        <w:jc w:val="both"/>
        <w:rPr>
          <w:rFonts w:ascii="Open Sans" w:hAnsi="Open Sans" w:eastAsia="Open Sans" w:cs="Open Sans"/>
          <w:sz w:val="22"/>
        </w:rPr>
      </w:pPr>
      <w:r>
        <w:rPr>
          <w:rFonts w:eastAsia="Open Sans" w:cs="Open Sans" w:ascii="Open Sans" w:hAnsi="Open Sans"/>
          <w:sz w:val="22"/>
        </w:rPr>
        <w:t>Sagt euren Teilnehmer*innen, dass sie die Einladung annehmen, indem sie auf die Schaltfläche "Folgen" klicken.</w:t>
      </w:r>
    </w:p>
    <w:p>
      <w:pPr>
        <w:pStyle w:val="ListParagraph"/>
        <w:numPr>
          <w:ilvl w:val="0"/>
          <w:numId w:val="58"/>
        </w:numPr>
        <w:pBdr/>
        <w:spacing w:before="0" w:after="0"/>
        <w:jc w:val="both"/>
        <w:rPr>
          <w:rFonts w:ascii="Open Sans" w:hAnsi="Open Sans" w:eastAsia="Open Sans" w:cs="Open Sans"/>
          <w:sz w:val="22"/>
        </w:rPr>
      </w:pPr>
      <w:r>
        <w:rPr>
          <w:rFonts w:eastAsia="Open Sans" w:cs="Open Sans" w:ascii="Open Sans" w:hAnsi="Open Sans"/>
          <w:sz w:val="22"/>
        </w:rPr>
        <w:t>Wenn ihr euch nun in Bewegung setzt, wird die Gruppe euch automatisch folgen.</w:t>
      </w:r>
    </w:p>
    <w:p>
      <w:pPr>
        <w:pStyle w:val="ListParagraph"/>
        <w:numPr>
          <w:ilvl w:val="0"/>
          <w:numId w:val="58"/>
        </w:numPr>
        <w:pBdr/>
        <w:spacing w:before="0" w:after="200"/>
        <w:jc w:val="both"/>
        <w:rPr/>
      </w:pPr>
      <w:r>
        <w:rPr>
          <w:rFonts w:eastAsia="Open Sans" w:cs="Open Sans" w:ascii="Open Sans" w:hAnsi="Open Sans"/>
          <w:sz w:val="22"/>
        </w:rPr>
        <w:t>Um das Folgen zu beenden, bewegt ihr den Mauszeiger wieder über eure eigene Videokachel und klickt Sie rechts auf die Schaltfläche "Unfollow".</w:t>
      </w:r>
    </w:p>
    <w:p>
      <w:pPr>
        <w:pStyle w:val="Normal"/>
        <w:rPr/>
      </w:pPr>
      <w:r>
        <w:rPr/>
        <w:drawing>
          <wp:anchor behindDoc="0" distT="0" distB="0" distL="114935" distR="114935" simplePos="0" locked="0" layoutInCell="0" allowOverlap="1" relativeHeight="78">
            <wp:simplePos x="0" y="0"/>
            <wp:positionH relativeFrom="column">
              <wp:posOffset>-33020</wp:posOffset>
            </wp:positionH>
            <wp:positionV relativeFrom="paragraph">
              <wp:posOffset>296545</wp:posOffset>
            </wp:positionV>
            <wp:extent cx="358775" cy="230505"/>
            <wp:effectExtent l="0" t="0" r="0" b="0"/>
            <wp:wrapSquare wrapText="bothSides"/>
            <wp:docPr id="1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descr=""/>
                    <pic:cNvPicPr>
                      <a:picLocks noChangeAspect="1" noChangeArrowheads="1"/>
                    </pic:cNvPicPr>
                  </pic:nvPicPr>
                  <pic:blipFill>
                    <a:blip r:embed="rId15"/>
                    <a:stretch>
                      <a:fillRect/>
                    </a:stretch>
                  </pic:blipFill>
                  <pic:spPr bwMode="auto">
                    <a:xfrm>
                      <a:off x="0" y="0"/>
                      <a:ext cx="358775" cy="230505"/>
                    </a:xfrm>
                    <a:prstGeom prst="rect">
                      <a:avLst/>
                    </a:prstGeom>
                  </pic:spPr>
                </pic:pic>
              </a:graphicData>
            </a:graphic>
          </wp:anchor>
        </w:drawing>
      </w:r>
    </w:p>
    <w:p>
      <w:pPr>
        <w:pStyle w:val="ListParagraph"/>
        <w:pBdr/>
        <w:ind w:left="709" w:right="0" w:hanging="0"/>
        <w:jc w:val="both"/>
        <w:rPr>
          <w:rFonts w:ascii="Open Sans" w:hAnsi="Open Sans" w:eastAsia="Open Sans" w:cs="Open Sans"/>
          <w:sz w:val="22"/>
        </w:rPr>
      </w:pPr>
      <w:r>
        <w:rPr>
          <w:rFonts w:eastAsia="Open Sans" w:cs="Open Sans" w:ascii="Open Sans" w:hAnsi="Open Sans"/>
          <w:b/>
          <w:sz w:val="22"/>
        </w:rPr>
        <w:t xml:space="preserve">Bitte beachtet: </w:t>
      </w:r>
    </w:p>
    <w:p>
      <w:pPr>
        <w:pStyle w:val="ListParagraph"/>
        <w:numPr>
          <w:ilvl w:val="0"/>
          <w:numId w:val="59"/>
        </w:numPr>
        <w:pBdr/>
        <w:tabs>
          <w:tab w:val="clear" w:pos="708"/>
          <w:tab w:val="left" w:pos="709" w:leader="none"/>
        </w:tabs>
        <w:ind w:left="709" w:right="0" w:hanging="425"/>
        <w:jc w:val="both"/>
        <w:rPr/>
      </w:pPr>
      <w:r>
        <w:rPr>
          <w:rFonts w:eastAsia="Open Sans" w:cs="Open Sans" w:ascii="Open Sans" w:hAnsi="Open Sans"/>
          <w:sz w:val="22"/>
        </w:rPr>
        <w:t>Sobald jemand eure Einladung mit "Folgen" bestätigt hat, darf er*sie keine andere Taste (auf der Tastatur oder mit der Maus) drücken, sonst wird das Folgen  sofort beendet.</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pBdr/>
        <w:jc w:val="center"/>
        <w:outlineLvl w:val="1"/>
        <w:rPr>
          <w:rFonts w:ascii="Open Sans" w:hAnsi="Open Sans" w:eastAsia="Open Sans" w:cs="Open Sans"/>
          <w:color w:val="006E89"/>
          <w:sz w:val="22"/>
        </w:rPr>
      </w:pPr>
      <w:bookmarkStart w:id="5" w:name="_Das_Menü_"/>
      <w:bookmarkEnd w:id="5"/>
      <w:r>
        <w:rPr>
          <w:rFonts w:eastAsia="Open Sans" w:cs="Open Sans" w:ascii="Open Sans" w:hAnsi="Open Sans"/>
          <w:b/>
          <w:color w:val="006E89"/>
          <w:sz w:val="32"/>
        </w:rPr>
        <w:t>Das Menü</w:t>
      </w:r>
    </w:p>
    <w:p>
      <w:pPr>
        <w:pStyle w:val="Normal"/>
        <w:pBdr/>
        <w:jc w:val="both"/>
        <w:rPr>
          <w:rFonts w:ascii="Open Sans" w:hAnsi="Open Sans" w:eastAsia="Open Sans" w:cs="Open Sans"/>
          <w:sz w:val="22"/>
        </w:rPr>
      </w:pPr>
      <w:r>
        <w:drawing>
          <wp:anchor behindDoc="0" distT="0" distB="0" distL="114935" distR="114935" simplePos="0" locked="0" layoutInCell="0" allowOverlap="1" relativeHeight="67">
            <wp:simplePos x="0" y="0"/>
            <wp:positionH relativeFrom="column">
              <wp:posOffset>-33020</wp:posOffset>
            </wp:positionH>
            <wp:positionV relativeFrom="paragraph">
              <wp:posOffset>550545</wp:posOffset>
            </wp:positionV>
            <wp:extent cx="394335" cy="398780"/>
            <wp:effectExtent l="0" t="0" r="0" b="0"/>
            <wp:wrapTight wrapText="bothSides">
              <wp:wrapPolygon edited="0">
                <wp:start x="-15" y="0"/>
                <wp:lineTo x="21584" y="0"/>
                <wp:lineTo x="21584" y="21582"/>
                <wp:lineTo x="-15" y="21582"/>
                <wp:lineTo x="-15" y="0"/>
              </wp:wrapPolygon>
            </wp:wrapTight>
            <wp:docPr id="1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descr=""/>
                    <pic:cNvPicPr>
                      <a:picLocks noChangeAspect="1" noChangeArrowheads="1"/>
                    </pic:cNvPicPr>
                  </pic:nvPicPr>
                  <pic:blipFill>
                    <a:blip r:embed="rId18"/>
                    <a:stretch>
                      <a:fillRect/>
                    </a:stretch>
                  </pic:blipFill>
                  <pic:spPr bwMode="auto">
                    <a:xfrm>
                      <a:off x="0" y="0"/>
                      <a:ext cx="394335" cy="398780"/>
                    </a:xfrm>
                    <a:prstGeom prst="rect">
                      <a:avLst/>
                    </a:prstGeom>
                  </pic:spPr>
                </pic:pic>
              </a:graphicData>
            </a:graphic>
          </wp:anchor>
        </w:drawing>
      </w:r>
      <w:r>
        <w:rPr>
          <w:rFonts w:eastAsia="Open Sans" w:cs="Open Sans" w:ascii="Open Sans" w:hAnsi="Open Sans"/>
          <w:sz w:val="22"/>
        </w:rPr>
        <w:t>Auf der linken Seite eures Bildschirms seht ihr 5 Icons. Hier sind die wichtigsten Funktionen, die sich dahinter verbergen:</w:t>
      </w:r>
    </w:p>
    <w:p>
      <w:pPr>
        <w:pStyle w:val="Normal"/>
        <w:pBdr/>
        <w:ind w:left="850" w:right="0" w:hanging="0"/>
        <w:jc w:val="both"/>
        <w:rPr>
          <w:rFonts w:ascii="Open Sans" w:hAnsi="Open Sans" w:eastAsia="Open Sans" w:cs="Open Sans"/>
          <w:sz w:val="22"/>
        </w:rPr>
      </w:pPr>
      <w:r>
        <w:rPr>
          <w:rFonts w:eastAsia="Open Sans" w:cs="Open Sans" w:ascii="Open Sans" w:hAnsi="Open Sans"/>
          <w:b/>
          <w:sz w:val="22"/>
        </w:rPr>
        <w:t>My Account &gt; Settings</w:t>
      </w:r>
    </w:p>
    <w:p>
      <w:pPr>
        <w:pStyle w:val="ListParagraph"/>
        <w:numPr>
          <w:ilvl w:val="0"/>
          <w:numId w:val="46"/>
        </w:numPr>
        <w:pBdr/>
        <w:ind w:left="1134" w:right="0" w:hanging="283"/>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74">
            <wp:simplePos x="0" y="0"/>
            <wp:positionH relativeFrom="column">
              <wp:posOffset>-90170</wp:posOffset>
            </wp:positionH>
            <wp:positionV relativeFrom="paragraph">
              <wp:posOffset>457835</wp:posOffset>
            </wp:positionV>
            <wp:extent cx="473075" cy="473075"/>
            <wp:effectExtent l="0" t="0" r="0" b="0"/>
            <wp:wrapSquare wrapText="bothSides"/>
            <wp:docPr id="1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descr=""/>
                    <pic:cNvPicPr>
                      <a:picLocks noChangeAspect="1" noChangeArrowheads="1"/>
                    </pic:cNvPicPr>
                  </pic:nvPicPr>
                  <pic:blipFill>
                    <a:blip r:embed="rId19"/>
                    <a:stretch>
                      <a:fillRect/>
                    </a:stretch>
                  </pic:blipFill>
                  <pic:spPr bwMode="auto">
                    <a:xfrm>
                      <a:off x="0" y="0"/>
                      <a:ext cx="473075" cy="473075"/>
                    </a:xfrm>
                    <a:prstGeom prst="rect">
                      <a:avLst/>
                    </a:prstGeom>
                  </pic:spPr>
                </pic:pic>
              </a:graphicData>
            </a:graphic>
          </wp:anchor>
        </w:drawing>
      </w:r>
      <w:r>
        <w:rPr>
          <w:rFonts w:eastAsia="Open Sans" w:cs="Open Sans" w:ascii="Open Sans" w:hAnsi="Open Sans"/>
          <w:sz w:val="22"/>
        </w:rPr>
        <w:t xml:space="preserve">Hier findet ihr eure Audio- und Videoeinstellungen, was insbesondere bei Tonproblemen hilfreich sein kann. </w:t>
      </w:r>
    </w:p>
    <w:p>
      <w:pPr>
        <w:pStyle w:val="Normal"/>
        <w:pBdr/>
        <w:ind w:left="850" w:right="0" w:hanging="0"/>
        <w:jc w:val="both"/>
        <w:rPr>
          <w:rFonts w:ascii="Open Sans" w:hAnsi="Open Sans" w:eastAsia="Open Sans" w:cs="Open Sans"/>
          <w:sz w:val="22"/>
        </w:rPr>
      </w:pPr>
      <w:r>
        <w:rPr>
          <w:rFonts w:eastAsia="Open Sans" w:cs="Open Sans" w:ascii="Open Sans" w:hAnsi="Open Sans"/>
          <w:b/>
          <w:sz w:val="22"/>
        </w:rPr>
        <w:t>Conversations</w:t>
      </w:r>
    </w:p>
    <w:p>
      <w:pPr>
        <w:pStyle w:val="ListParagraph"/>
        <w:numPr>
          <w:ilvl w:val="0"/>
          <w:numId w:val="60"/>
        </w:numPr>
        <w:pBdr/>
        <w:spacing w:before="0" w:after="0"/>
        <w:ind w:left="1134" w:right="0" w:hanging="283"/>
        <w:contextualSpacing/>
        <w:jc w:val="both"/>
        <w:rPr>
          <w:rFonts w:ascii="Open Sans" w:hAnsi="Open Sans" w:eastAsia="Open Sans" w:cs="Open Sans"/>
          <w:sz w:val="22"/>
        </w:rPr>
      </w:pPr>
      <w:r>
        <w:rPr>
          <w:rFonts w:eastAsia="Open Sans" w:cs="Open Sans" w:ascii="Open Sans" w:hAnsi="Open Sans"/>
          <w:sz w:val="22"/>
        </w:rPr>
        <w:t>In diesem Bereich findet ihr eure Nachrichten.</w:t>
      </w:r>
    </w:p>
    <w:p>
      <w:pPr>
        <w:pStyle w:val="ListParagraph"/>
        <w:numPr>
          <w:ilvl w:val="0"/>
          <w:numId w:val="60"/>
        </w:numPr>
        <w:pBdr/>
        <w:spacing w:before="0" w:after="0"/>
        <w:ind w:left="1134" w:right="0" w:hanging="283"/>
        <w:jc w:val="both"/>
        <w:rPr>
          <w:rFonts w:ascii="Open Sans" w:hAnsi="Open Sans" w:eastAsia="Open Sans" w:cs="Open Sans"/>
          <w:sz w:val="22"/>
        </w:rPr>
      </w:pPr>
      <w:r>
        <w:rPr>
          <w:rFonts w:eastAsia="Open Sans" w:cs="Open Sans" w:ascii="Open Sans" w:hAnsi="Open Sans"/>
          <w:sz w:val="22"/>
        </w:rPr>
        <w:t>Wenn ihr eine Nachricht empfangen habt, erscheint ein blauer Punkt neben dem Icon.</w:t>
      </w:r>
    </w:p>
    <w:p>
      <w:pPr>
        <w:pStyle w:val="ListParagraph"/>
        <w:numPr>
          <w:ilvl w:val="0"/>
          <w:numId w:val="60"/>
        </w:numPr>
        <w:pBdr/>
        <w:spacing w:before="0" w:after="0"/>
        <w:ind w:left="1134" w:right="0" w:hanging="283"/>
        <w:jc w:val="both"/>
        <w:rPr>
          <w:rFonts w:ascii="Open Sans" w:hAnsi="Open Sans" w:eastAsia="Open Sans" w:cs="Open Sans"/>
          <w:sz w:val="22"/>
        </w:rPr>
      </w:pPr>
      <w:r>
        <w:rPr>
          <w:rFonts w:eastAsia="Open Sans" w:cs="Open Sans" w:ascii="Open Sans" w:hAnsi="Open Sans"/>
          <w:sz w:val="22"/>
        </w:rPr>
        <w:t>Ihr habt die Möglichkeit, Nachrichten an alle Personen in der Welt zu senden oder in dem Bereich, in dem ihr euch gerade befindet.</w:t>
      </w:r>
    </w:p>
    <w:p>
      <w:pPr>
        <w:pStyle w:val="ListParagraph"/>
        <w:numPr>
          <w:ilvl w:val="0"/>
          <w:numId w:val="60"/>
        </w:numPr>
        <w:pBdr/>
        <w:spacing w:before="0" w:after="200"/>
        <w:ind w:left="1134" w:right="0" w:hanging="283"/>
        <w:jc w:val="both"/>
        <w:rPr>
          <w:rFonts w:ascii="Open Sans" w:hAnsi="Open Sans" w:eastAsia="Open Sans" w:cs="Open Sans"/>
          <w:sz w:val="22"/>
        </w:rPr>
      </w:pPr>
      <w:r>
        <w:rPr>
          <w:rFonts w:eastAsia="Open Sans" w:cs="Open Sans" w:ascii="Open Sans" w:hAnsi="Open Sans"/>
          <w:sz w:val="22"/>
        </w:rPr>
        <w:t>Um einer Person eine private Nachricht zu senden, müsst ihr zunächst per Video miteinander verbunden sein. Klickt auf das Nachrichtensymbol in der Videokachel der jeweiligen Person. Sobald ihr in topia Nachrichten ausgetauscht habt, könnt ihr auch in Zukunft in Kontakt bleiben, selbst wenn ihr nicht mehr per Video verbunden seid.</w:t>
      </w:r>
    </w:p>
    <w:p>
      <w:pPr>
        <w:pStyle w:val="Normal"/>
        <w:pBdr/>
        <w:ind w:left="850" w:right="0" w:hanging="0"/>
        <w:jc w:val="both"/>
        <w:rPr>
          <w:rFonts w:ascii="Open Sans" w:hAnsi="Open Sans" w:eastAsia="Open Sans" w:cs="Open Sans"/>
          <w:sz w:val="22"/>
        </w:rPr>
      </w:pPr>
      <w:r>
        <w:drawing>
          <wp:anchor behindDoc="0" distT="0" distB="0" distL="114935" distR="114935" simplePos="0" locked="0" layoutInCell="0" allowOverlap="1" relativeHeight="75">
            <wp:simplePos x="0" y="0"/>
            <wp:positionH relativeFrom="column">
              <wp:posOffset>-4445</wp:posOffset>
            </wp:positionH>
            <wp:positionV relativeFrom="paragraph">
              <wp:posOffset>-79375</wp:posOffset>
            </wp:positionV>
            <wp:extent cx="382905" cy="382905"/>
            <wp:effectExtent l="0" t="0" r="0" b="0"/>
            <wp:wrapSquare wrapText="bothSides"/>
            <wp:docPr id="1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descr=""/>
                    <pic:cNvPicPr>
                      <a:picLocks noChangeAspect="1" noChangeArrowheads="1"/>
                    </pic:cNvPicPr>
                  </pic:nvPicPr>
                  <pic:blipFill>
                    <a:blip r:embed="rId20"/>
                    <a:stretch>
                      <a:fillRect/>
                    </a:stretch>
                  </pic:blipFill>
                  <pic:spPr bwMode="auto">
                    <a:xfrm>
                      <a:off x="0" y="0"/>
                      <a:ext cx="382905" cy="382905"/>
                    </a:xfrm>
                    <a:prstGeom prst="rect">
                      <a:avLst/>
                    </a:prstGeom>
                  </pic:spPr>
                </pic:pic>
              </a:graphicData>
            </a:graphic>
          </wp:anchor>
        </w:drawing>
      </w:r>
      <w:r>
        <w:rPr>
          <w:rFonts w:eastAsia="Open Sans" w:cs="Open Sans" w:ascii="Open Sans" w:hAnsi="Open Sans"/>
          <w:sz w:val="22"/>
        </w:rPr>
        <w:t xml:space="preserve">  </w:t>
      </w:r>
      <w:r>
        <w:rPr>
          <w:rFonts w:eastAsia="Open Sans" w:cs="Open Sans" w:ascii="Open Sans" w:hAnsi="Open Sans"/>
          <w:b/>
          <w:sz w:val="22"/>
        </w:rPr>
        <w:t>This World</w:t>
      </w:r>
    </w:p>
    <w:p>
      <w:pPr>
        <w:pStyle w:val="ListParagraph"/>
        <w:numPr>
          <w:ilvl w:val="0"/>
          <w:numId w:val="61"/>
        </w:numPr>
        <w:pBdr/>
        <w:spacing w:before="0" w:after="0"/>
        <w:ind w:left="1134" w:right="0" w:hanging="283"/>
        <w:contextualSpacing/>
        <w:jc w:val="both"/>
        <w:rPr/>
      </w:pPr>
      <w:r>
        <w:rPr>
          <w:rFonts w:eastAsia="Open Sans" w:cs="Open Sans" w:ascii="Open Sans" w:hAnsi="Open Sans"/>
          <w:sz w:val="22"/>
        </w:rPr>
        <w:t>Hier findet ihr eine Weltkarte zur Orientierung. Die Weltkarte ist nur ein Bild der Welt und nicht interaktiv.</w:t>
      </w:r>
    </w:p>
    <w:p>
      <w:pPr>
        <w:pStyle w:val="ListParagraph"/>
        <w:numPr>
          <w:ilvl w:val="0"/>
          <w:numId w:val="61"/>
        </w:numPr>
        <w:pBdr/>
        <w:spacing w:before="0" w:after="200"/>
        <w:ind w:left="1134" w:right="0" w:hanging="283"/>
        <w:jc w:val="both"/>
        <w:rPr/>
      </w:pPr>
      <w:r>
        <w:rPr>
          <w:rFonts w:eastAsia="Open Sans" w:cs="Open Sans" w:ascii="Open Sans" w:hAnsi="Open Sans"/>
          <w:sz w:val="22"/>
        </w:rPr>
        <w:t>Die Liste der "aktuellen Gäste" zeigt alle Personen an, die sich derzeit auf der Welt aufhalten. Wenn ihr auf das Icon mit den Fußabdrücken neben einem Namen klickt, werdet ihr automatisch zu dieser Person geführt. Diese Funktion ist sehr hilfreich, wenn sich jemand verlaufen hat.</w:t>
      </w:r>
    </w:p>
    <w:p>
      <w:pPr>
        <w:pStyle w:val="Normal"/>
        <w:rPr/>
      </w:pPr>
      <w:r>
        <w:rPr/>
      </w:r>
    </w:p>
    <w:p>
      <w:pPr>
        <w:pStyle w:val="Normal"/>
        <w:pBdr/>
        <w:ind w:left="850" w:right="0" w:hanging="0"/>
        <w:jc w:val="left"/>
        <w:rPr>
          <w:rFonts w:ascii="Open Sans" w:hAnsi="Open Sans" w:eastAsia="Open Sans" w:cs="Open Sans"/>
          <w:color w:val="F49A0B"/>
          <w:sz w:val="22"/>
        </w:rPr>
      </w:pPr>
      <w:r>
        <w:drawing>
          <wp:anchor behindDoc="0" distT="0" distB="0" distL="114935" distR="114935" simplePos="0" locked="0" layoutInCell="0" allowOverlap="1" relativeHeight="80">
            <wp:simplePos x="0" y="0"/>
            <wp:positionH relativeFrom="column">
              <wp:posOffset>0</wp:posOffset>
            </wp:positionH>
            <wp:positionV relativeFrom="paragraph">
              <wp:posOffset>4445</wp:posOffset>
            </wp:positionV>
            <wp:extent cx="404495" cy="404495"/>
            <wp:effectExtent l="0" t="0" r="0" b="0"/>
            <wp:wrapSquare wrapText="bothSides"/>
            <wp:docPr id="2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descr=""/>
                    <pic:cNvPicPr>
                      <a:picLocks noChangeAspect="1" noChangeArrowheads="1"/>
                    </pic:cNvPicPr>
                  </pic:nvPicPr>
                  <pic:blipFill>
                    <a:blip r:embed="rId21"/>
                    <a:stretch>
                      <a:fillRect/>
                    </a:stretch>
                  </pic:blipFill>
                  <pic:spPr bwMode="auto">
                    <a:xfrm>
                      <a:off x="0" y="0"/>
                      <a:ext cx="404495" cy="404495"/>
                    </a:xfrm>
                    <a:prstGeom prst="rect">
                      <a:avLst/>
                    </a:prstGeom>
                  </pic:spPr>
                </pic:pic>
              </a:graphicData>
            </a:graphic>
          </wp:anchor>
        </w:drawing>
      </w:r>
      <w:r>
        <w:rPr>
          <w:rStyle w:val="Heading4Char"/>
          <w:rFonts w:eastAsia="Open Sans" w:cs="Open Sans" w:ascii="Open Sans" w:hAnsi="Open Sans"/>
          <w:sz w:val="22"/>
        </w:rPr>
        <w:t xml:space="preserve">Weitere Materialien zum Kennenlernen der Welt: </w:t>
      </w:r>
      <w:hyperlink r:id="rId22" w:tgtFrame="https://resources.topia.io/en/articles/4685987-using-topia">
        <w:r>
          <w:rPr>
            <w:rStyle w:val="InternetLink"/>
            <w:rFonts w:eastAsia="Open Sans" w:cs="Open Sans" w:ascii="Open Sans" w:hAnsi="Open Sans"/>
            <w:color w:val="F49A0B"/>
            <w:sz w:val="22"/>
          </w:rPr>
          <w:t>https://resources.topia.io/en/articles/4685987-using-topia</w:t>
        </w:r>
      </w:hyperlink>
      <w:r>
        <w:rPr>
          <w:rFonts w:eastAsia="Open Sans" w:cs="Open Sans" w:ascii="Open Sans" w:hAnsi="Open Sans"/>
          <w:color w:val="F49A0B"/>
          <w:sz w:val="22"/>
        </w:rPr>
        <w:t> </w:t>
      </w:r>
    </w:p>
    <w:p>
      <w:pPr>
        <w:pStyle w:val="Normal"/>
        <w:pBdr/>
        <w:ind w:left="850" w:right="0" w:hanging="0"/>
        <w:jc w:val="left"/>
        <w:rPr>
          <w:rFonts w:ascii="Open Sans" w:hAnsi="Open Sans" w:eastAsia="Open Sans" w:cs="Open Sans"/>
          <w:color w:val="F49A0B"/>
          <w:sz w:val="22"/>
        </w:rPr>
      </w:pPr>
      <w:r>
        <w:rPr>
          <w:rFonts w:eastAsia="Open Sans" w:cs="Open Sans" w:ascii="Open Sans" w:hAnsi="Open Sans"/>
          <w:color w:val="F49A0B"/>
          <w:sz w:val="22"/>
        </w:rPr>
      </w:r>
    </w:p>
    <w:p>
      <w:pPr>
        <w:pStyle w:val="Heading1"/>
        <w:jc w:val="center"/>
        <w:rPr>
          <w:rFonts w:ascii="Open Sans" w:hAnsi="Open Sans" w:eastAsia="Open Sans" w:cs="Open Sans"/>
          <w:b/>
          <w:b/>
          <w:sz w:val="32"/>
        </w:rPr>
      </w:pPr>
      <w:bookmarkStart w:id="6" w:name="_Aufbau_der"/>
      <w:bookmarkEnd w:id="6"/>
      <w:r>
        <w:rPr>
          <w:rFonts w:eastAsia="Open Sans" w:cs="Open Sans"/>
          <w:b/>
          <w:color w:val="006E89"/>
          <w:sz w:val="32"/>
        </w:rPr>
        <w:t>Aufbau der Welt</w:t>
      </w:r>
    </w:p>
    <w:p>
      <w:pPr>
        <w:pStyle w:val="Normal"/>
        <w:pBdr/>
        <w:ind w:left="0" w:hanging="0"/>
        <w:rPr>
          <w:rFonts w:ascii="Open Sans" w:hAnsi="Open Sans" w:eastAsia="Open Sans" w:cs="Open Sans"/>
          <w:sz w:val="22"/>
          <w:highlight w:val="yellow"/>
        </w:rPr>
      </w:pPr>
      <w:r>
        <w:rPr>
          <w:rFonts w:eastAsia="Open Sans" w:cs="Open Sans" w:ascii="Open Sans" w:hAnsi="Open Sans"/>
          <w:sz w:val="22"/>
          <w:highlight w:val="yellow"/>
        </w:rPr>
        <w:drawing>
          <wp:anchor behindDoc="0" distT="0" distB="0" distL="114935" distR="114935" simplePos="0" locked="0" layoutInCell="0" allowOverlap="1" relativeHeight="83">
            <wp:simplePos x="0" y="0"/>
            <wp:positionH relativeFrom="column">
              <wp:posOffset>0</wp:posOffset>
            </wp:positionH>
            <wp:positionV relativeFrom="paragraph">
              <wp:posOffset>142875</wp:posOffset>
            </wp:positionV>
            <wp:extent cx="6210300" cy="2854325"/>
            <wp:effectExtent l="0" t="0" r="0" b="0"/>
            <wp:wrapSquare wrapText="bothSides"/>
            <wp:docPr id="2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descr=""/>
                    <pic:cNvPicPr>
                      <a:picLocks noChangeAspect="1" noChangeArrowheads="1"/>
                    </pic:cNvPicPr>
                  </pic:nvPicPr>
                  <pic:blipFill>
                    <a:blip r:embed="rId23"/>
                    <a:stretch>
                      <a:fillRect/>
                    </a:stretch>
                  </pic:blipFill>
                  <pic:spPr bwMode="auto">
                    <a:xfrm>
                      <a:off x="0" y="0"/>
                      <a:ext cx="6210300" cy="2854325"/>
                    </a:xfrm>
                    <a:prstGeom prst="rect">
                      <a:avLst/>
                    </a:prstGeom>
                  </pic:spPr>
                </pic:pic>
              </a:graphicData>
            </a:graphic>
          </wp:anchor>
        </w:drawing>
      </w:r>
    </w:p>
    <w:p>
      <w:pPr>
        <w:pStyle w:val="Normal"/>
        <w:rPr/>
      </w:pPr>
      <w:r>
        <w:rPr/>
        <w:drawing>
          <wp:anchor behindDoc="0" distT="0" distB="0" distL="114935" distR="114935" simplePos="0" locked="0" layoutInCell="0" allowOverlap="1" relativeHeight="84">
            <wp:simplePos x="0" y="0"/>
            <wp:positionH relativeFrom="column">
              <wp:posOffset>-52705</wp:posOffset>
            </wp:positionH>
            <wp:positionV relativeFrom="paragraph">
              <wp:posOffset>292735</wp:posOffset>
            </wp:positionV>
            <wp:extent cx="913765" cy="633730"/>
            <wp:effectExtent l="0" t="0" r="0" b="0"/>
            <wp:wrapSquare wrapText="bothSides"/>
            <wp:docPr id="2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descr=""/>
                    <pic:cNvPicPr>
                      <a:picLocks noChangeAspect="1" noChangeArrowheads="1"/>
                    </pic:cNvPicPr>
                  </pic:nvPicPr>
                  <pic:blipFill>
                    <a:blip r:embed="rId24"/>
                    <a:stretch>
                      <a:fillRect/>
                    </a:stretch>
                  </pic:blipFill>
                  <pic:spPr bwMode="auto">
                    <a:xfrm>
                      <a:off x="0" y="0"/>
                      <a:ext cx="913765" cy="633730"/>
                    </a:xfrm>
                    <a:prstGeom prst="rect">
                      <a:avLst/>
                    </a:prstGeom>
                  </pic:spPr>
                </pic:pic>
              </a:graphicData>
            </a:graphic>
          </wp:anchor>
        </w:drawing>
      </w:r>
    </w:p>
    <w:p>
      <w:pPr>
        <w:pStyle w:val="Normal"/>
        <w:pBdr/>
        <w:ind w:left="0" w:hanging="0"/>
        <w:jc w:val="both"/>
        <w:rPr>
          <w:rFonts w:ascii="Open Sans" w:hAnsi="Open Sans" w:eastAsia="Open Sans" w:cs="Open Sans"/>
          <w:sz w:val="22"/>
        </w:rPr>
      </w:pPr>
      <w:r>
        <w:rPr>
          <w:rFonts w:eastAsia="Open Sans" w:cs="Open Sans" w:ascii="Open Sans" w:hAnsi="Open Sans"/>
          <w:sz w:val="22"/>
        </w:rPr>
        <w:t xml:space="preserve">Im Zentrum der Lernreise-Welt steht ein riesiger Baum. Auf den Plattformen des Baumes findet ihr Schlupflöcher, über die ihr euch zu den einzelnen Stationen teleportieren könnt. </w:t>
      </w:r>
    </w:p>
    <w:p>
      <w:pPr>
        <w:pStyle w:val="Normal"/>
        <w:pBdr/>
        <w:ind w:left="0" w:hanging="0"/>
        <w:jc w:val="both"/>
        <w:rPr>
          <w:rFonts w:ascii="Open Sans" w:hAnsi="Open Sans" w:eastAsia="Open Sans" w:cs="Open Sans"/>
          <w:sz w:val="22"/>
        </w:rPr>
      </w:pPr>
      <w:r>
        <w:rPr>
          <w:rFonts w:eastAsia="Open Sans" w:cs="Open Sans" w:ascii="Open Sans" w:hAnsi="Open Sans"/>
          <w:sz w:val="22"/>
        </w:rPr>
        <w:t>Am Fuße des Baumes ist das Basislager, hier betretet ihr die Welt. Dieser Ort ist für das gemeinsame Ankommen mit der Gruppe gedacht, ihr könnt ihn für euch nutzen, wann und wie es euch am besten passt. Unweit des Basislagers findet ihr die Disko, hier könnt ihr im Anschluss an eure Sessions zusammen feiern.</w:t>
      </w:r>
    </w:p>
    <w:p>
      <w:pPr>
        <w:pStyle w:val="Normal"/>
        <w:pBdr/>
        <w:ind w:left="0" w:hanging="0"/>
        <w:jc w:val="both"/>
        <w:rPr>
          <w:rFonts w:ascii="Open Sans" w:hAnsi="Open Sans" w:eastAsia="Open Sans" w:cs="Open Sans"/>
          <w:sz w:val="22"/>
        </w:rPr>
      </w:pPr>
      <w:r>
        <w:rPr>
          <w:rFonts w:eastAsia="Open Sans" w:cs="Open Sans" w:ascii="Open Sans" w:hAnsi="Open Sans"/>
          <w:sz w:val="22"/>
        </w:rPr>
        <w:t>Die Lernreise „Vielfalt und Teilhabe“ hat 6 Stationen. Der schnellste Weg, um zu der jeweiligen Station zu gelangen, ist das Teleportieren über die Schlupflöcher auf dem Baum.</w:t>
      </w:r>
    </w:p>
    <w:p>
      <w:pPr>
        <w:pStyle w:val="Normal"/>
        <w:pBdr/>
        <w:ind w:left="0" w:hanging="0"/>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85">
            <wp:simplePos x="0" y="0"/>
            <wp:positionH relativeFrom="column">
              <wp:posOffset>1042670</wp:posOffset>
            </wp:positionH>
            <wp:positionV relativeFrom="paragraph">
              <wp:posOffset>530225</wp:posOffset>
            </wp:positionV>
            <wp:extent cx="1336040" cy="604520"/>
            <wp:effectExtent l="0" t="0" r="0" b="0"/>
            <wp:wrapSquare wrapText="bothSides"/>
            <wp:docPr id="2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descr=""/>
                    <pic:cNvPicPr>
                      <a:picLocks noChangeAspect="1" noChangeArrowheads="1"/>
                    </pic:cNvPicPr>
                  </pic:nvPicPr>
                  <pic:blipFill>
                    <a:blip r:embed="rId25"/>
                    <a:stretch>
                      <a:fillRect/>
                    </a:stretch>
                  </pic:blipFill>
                  <pic:spPr bwMode="auto">
                    <a:xfrm>
                      <a:off x="0" y="0"/>
                      <a:ext cx="1336040" cy="604520"/>
                    </a:xfrm>
                    <a:prstGeom prst="rect">
                      <a:avLst/>
                    </a:prstGeom>
                  </pic:spPr>
                </pic:pic>
              </a:graphicData>
            </a:graphic>
          </wp:anchor>
        </w:drawing>
        <w:drawing>
          <wp:anchor behindDoc="0" distT="0" distB="0" distL="114935" distR="114935" simplePos="0" locked="0" layoutInCell="0" allowOverlap="1" relativeHeight="86">
            <wp:simplePos x="0" y="0"/>
            <wp:positionH relativeFrom="column">
              <wp:posOffset>-149860</wp:posOffset>
            </wp:positionH>
            <wp:positionV relativeFrom="paragraph">
              <wp:posOffset>510540</wp:posOffset>
            </wp:positionV>
            <wp:extent cx="1109980" cy="614045"/>
            <wp:effectExtent l="0" t="0" r="0" b="0"/>
            <wp:wrapSquare wrapText="bothSides"/>
            <wp:docPr id="2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 descr=""/>
                    <pic:cNvPicPr>
                      <a:picLocks noChangeAspect="1" noChangeArrowheads="1"/>
                    </pic:cNvPicPr>
                  </pic:nvPicPr>
                  <pic:blipFill>
                    <a:blip r:embed="rId8"/>
                    <a:stretch>
                      <a:fillRect/>
                    </a:stretch>
                  </pic:blipFill>
                  <pic:spPr bwMode="auto">
                    <a:xfrm>
                      <a:off x="0" y="0"/>
                      <a:ext cx="1109980" cy="614045"/>
                    </a:xfrm>
                    <a:prstGeom prst="rect">
                      <a:avLst/>
                    </a:prstGeom>
                  </pic:spPr>
                </pic:pic>
              </a:graphicData>
            </a:graphic>
          </wp:anchor>
        </w:drawing>
      </w:r>
      <w:r>
        <w:rPr>
          <w:rFonts w:eastAsia="Open Sans" w:cs="Open Sans" w:ascii="Open Sans" w:hAnsi="Open Sans"/>
          <w:sz w:val="22"/>
        </w:rPr>
        <w:t>Jede Station ist farbig markiert. Farbige Kreise auf dem Boden zeigen den Weg an, dem ihr folgen müsst.</w:t>
      </w:r>
    </w:p>
    <w:p>
      <w:pPr>
        <w:pStyle w:val="Normal"/>
        <w:pBdr/>
        <w:ind w:left="0" w:hanging="0"/>
        <w:jc w:val="both"/>
        <w:rPr/>
      </w:pPr>
      <w:r>
        <w:rPr>
          <w:rFonts w:eastAsia="Open Sans" w:cs="Open Sans" w:ascii="Open Sans" w:hAnsi="Open Sans"/>
          <w:sz w:val="22"/>
        </w:rPr>
        <w:t xml:space="preserve">Am Ende jeder Station findet ihr Schlupflöcher, die euch entweder zurück zum Basislager  oder zur nächsten Station bringen. </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sz w:val="22"/>
        </w:rPr>
      </w:pPr>
      <w:r>
        <w:rPr>
          <w:rFonts w:eastAsia="Open Sans" w:cs="Open Sans" w:ascii="Open Sans" w:hAnsi="Open Sans"/>
          <w:b/>
          <w:sz w:val="22"/>
        </w:rPr>
        <w:t>Stationen:</w:t>
      </w:r>
    </w:p>
    <w:p>
      <w:pPr>
        <w:pStyle w:val="ListParagraph"/>
        <w:numPr>
          <w:ilvl w:val="0"/>
          <w:numId w:val="47"/>
        </w:numPr>
        <w:pBdr/>
        <w:spacing w:before="0" w:after="0"/>
        <w:contextualSpacing/>
        <w:jc w:val="both"/>
        <w:rPr>
          <w:rFonts w:ascii="Open Sans" w:hAnsi="Open Sans" w:eastAsia="Open Sans" w:cs="Open Sans"/>
          <w:b/>
          <w:b/>
          <w:color w:val="FFBE5C"/>
          <w:sz w:val="22"/>
        </w:rPr>
      </w:pPr>
      <w:r>
        <w:rPr>
          <w:rFonts w:eastAsia="Open Sans" w:cs="Open Sans" w:ascii="Open Sans" w:hAnsi="Open Sans"/>
          <w:b/>
          <w:color w:val="FFBE5C"/>
          <w:sz w:val="22"/>
        </w:rPr>
        <w:t>Station 1: Willkommen zur Lernreise „Vielfalt und Teilhabe“</w:t>
      </w:r>
    </w:p>
    <w:p>
      <w:pPr>
        <w:pStyle w:val="ListParagraph"/>
        <w:numPr>
          <w:ilvl w:val="0"/>
          <w:numId w:val="47"/>
        </w:numPr>
        <w:pBdr/>
        <w:spacing w:before="0" w:after="0"/>
        <w:jc w:val="both"/>
        <w:rPr>
          <w:rFonts w:ascii="Open Sans" w:hAnsi="Open Sans" w:eastAsia="Open Sans" w:cs="Open Sans"/>
          <w:b/>
          <w:b/>
          <w:color w:val="C4E7F2"/>
          <w:sz w:val="22"/>
        </w:rPr>
      </w:pPr>
      <w:r>
        <w:rPr>
          <w:rFonts w:eastAsia="Open Sans" w:cs="Open Sans" w:ascii="Open Sans" w:hAnsi="Open Sans"/>
          <w:b/>
          <w:color w:val="C4E7F2"/>
          <w:sz w:val="22"/>
        </w:rPr>
        <w:t>Station 2: Vielfalt feiern</w:t>
      </w:r>
    </w:p>
    <w:p>
      <w:pPr>
        <w:pStyle w:val="ListParagraph"/>
        <w:numPr>
          <w:ilvl w:val="0"/>
          <w:numId w:val="47"/>
        </w:numPr>
        <w:pBdr/>
        <w:spacing w:before="0" w:after="0"/>
        <w:jc w:val="both"/>
        <w:rPr>
          <w:rFonts w:ascii="Open Sans" w:hAnsi="Open Sans" w:eastAsia="Open Sans" w:cs="Open Sans"/>
          <w:b/>
          <w:b/>
          <w:color w:val="E2BFFF"/>
          <w:sz w:val="22"/>
        </w:rPr>
      </w:pPr>
      <w:r>
        <w:rPr>
          <w:rFonts w:eastAsia="Open Sans" w:cs="Open Sans" w:ascii="Open Sans" w:hAnsi="Open Sans"/>
          <w:b/>
          <w:color w:val="E2BFFF"/>
          <w:sz w:val="22"/>
        </w:rPr>
        <w:t>Station 3: Privilegien</w:t>
      </w:r>
    </w:p>
    <w:p>
      <w:pPr>
        <w:pStyle w:val="ListParagraph"/>
        <w:numPr>
          <w:ilvl w:val="0"/>
          <w:numId w:val="47"/>
        </w:numPr>
        <w:pBdr/>
        <w:spacing w:before="0" w:after="200"/>
        <w:jc w:val="both"/>
        <w:rPr>
          <w:rFonts w:ascii="Open Sans" w:hAnsi="Open Sans" w:eastAsia="Open Sans" w:cs="Open Sans"/>
          <w:b/>
          <w:b/>
          <w:color w:val="FFCCF1"/>
          <w:sz w:val="22"/>
        </w:rPr>
      </w:pPr>
      <w:r>
        <w:rPr>
          <w:rFonts w:eastAsia="Open Sans" w:cs="Open Sans" w:ascii="Open Sans" w:hAnsi="Open Sans"/>
          <w:b/>
          <w:color w:val="FFCCF1"/>
          <w:sz w:val="22"/>
        </w:rPr>
        <w:t>Station 4: Unsere "blinden Flecken" entdecken</w:t>
      </w:r>
    </w:p>
    <w:p>
      <w:pPr>
        <w:pStyle w:val="ListParagraph"/>
        <w:numPr>
          <w:ilvl w:val="0"/>
          <w:numId w:val="62"/>
        </w:numPr>
        <w:pBdr/>
        <w:spacing w:before="0" w:after="0"/>
        <w:contextualSpacing/>
        <w:jc w:val="both"/>
        <w:rPr>
          <w:rFonts w:ascii="Open Sans" w:hAnsi="Open Sans" w:eastAsia="Open Sans" w:cs="Open Sans"/>
          <w:b/>
          <w:b/>
          <w:color w:val="C5EBBF"/>
        </w:rPr>
      </w:pPr>
      <w:r>
        <w:rPr>
          <w:rFonts w:eastAsia="Open Sans" w:cs="Open Sans" w:ascii="Open Sans" w:hAnsi="Open Sans"/>
          <w:b/>
          <w:color w:val="C5EBBF"/>
          <w:sz w:val="22"/>
        </w:rPr>
        <w:t>Station 5: Die Macht der Worte</w:t>
      </w:r>
    </w:p>
    <w:p>
      <w:pPr>
        <w:pStyle w:val="ListParagraph"/>
        <w:numPr>
          <w:ilvl w:val="0"/>
          <w:numId w:val="62"/>
        </w:numPr>
        <w:pBdr/>
        <w:spacing w:before="0" w:after="200"/>
        <w:jc w:val="both"/>
        <w:rPr>
          <w:rFonts w:ascii="Open Sans" w:hAnsi="Open Sans" w:eastAsia="Open Sans" w:cs="Open Sans"/>
          <w:b/>
          <w:b/>
          <w:color w:val="F5E662"/>
        </w:rPr>
      </w:pPr>
      <w:r>
        <w:rPr>
          <w:rFonts w:eastAsia="Open Sans" w:cs="Open Sans" w:ascii="Open Sans" w:hAnsi="Open Sans"/>
          <w:b/>
          <w:color w:val="F5E662"/>
          <w:sz w:val="22"/>
        </w:rPr>
        <w:t>Station 6: Aktionsplanung</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shd w:val="nil" w:color="auto"/>
        <w:ind w:left="0" w:hanging="0"/>
        <w:outlineLvl w:val="0"/>
        <w:rPr>
          <w:rFonts w:ascii="Open Sans" w:hAnsi="Open Sans" w:eastAsia="Open Sans" w:cs="Open Sans"/>
          <w:sz w:val="22"/>
        </w:rPr>
      </w:pPr>
      <w:r>
        <w:rPr>
          <w:rFonts w:eastAsia="Open Sans" w:cs="Open Sans" w:ascii="Open Sans" w:hAnsi="Open Sans"/>
          <w:sz w:val="22"/>
        </w:rPr>
      </w:r>
      <w:r>
        <w:br w:type="page"/>
      </w:r>
    </w:p>
    <w:p>
      <w:pPr>
        <w:pStyle w:val="Normal"/>
        <w:numPr>
          <w:ilvl w:val="0"/>
          <w:numId w:val="0"/>
        </w:numPr>
        <w:pBdr/>
        <w:ind w:left="720" w:hanging="0"/>
        <w:outlineLvl w:val="0"/>
        <w:rPr>
          <w:rFonts w:ascii="Open Sans" w:hAnsi="Open Sans" w:eastAsia="Open Sans" w:cs="Open Sans"/>
          <w:sz w:val="40"/>
        </w:rPr>
      </w:pPr>
      <w:bookmarkStart w:id="7" w:name="_3._topia_-"/>
      <w:bookmarkEnd w:id="7"/>
      <w:r>
        <w:rPr>
          <w:rFonts w:eastAsia="Open Sans" w:cs="Open Sans" w:ascii="Open Sans" w:hAnsi="Open Sans"/>
          <w:b/>
          <w:color w:val="F59B0D"/>
          <w:sz w:val="40"/>
        </w:rPr>
        <w:t>3. topia - Tipps für Workshopleiter*innen</w:t>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t>Workshops in topia zu leiten macht viel Spaß! Aber es ist auch anders als die Moderation von Live- oder Zoom-Sitzungen und erfordert etwas Übung. In diesem Kapitel findet ihr nützliche Informationen und Tipps, die euch helfen, Gruppen in topia anzuleiten. Trotz all der guten Ratschläge, die wir hier für euch gesammelt haben, bleibt das wichtigste vor eurem ersten Workshop aber: Üben und Ausprobieren.</w:t>
      </w:r>
    </w:p>
    <w:p>
      <w:pPr>
        <w:pStyle w:val="Heading1"/>
        <w:jc w:val="center"/>
        <w:rPr>
          <w:rFonts w:ascii="Open Sans" w:hAnsi="Open Sans" w:eastAsia="Open Sans" w:cs="Open Sans"/>
          <w:b/>
          <w:b/>
          <w:sz w:val="32"/>
        </w:rPr>
      </w:pPr>
      <w:bookmarkStart w:id="8" w:name="_Workshop_A"/>
      <w:bookmarkEnd w:id="8"/>
      <w:r>
        <w:rPr>
          <w:rFonts w:eastAsia="Open Sans" w:cs="Open Sans"/>
          <w:b/>
          <w:color w:val="006E89"/>
          <w:sz w:val="32"/>
        </w:rPr>
        <w:t>Workshop Aufbau</w:t>
      </w:r>
    </w:p>
    <w:p>
      <w:pPr>
        <w:pStyle w:val="Normal"/>
        <w:pBdr/>
        <w:jc w:val="both"/>
        <w:rPr/>
      </w:pPr>
      <w:r>
        <w:rPr>
          <w:rFonts w:eastAsia="Open Sans" w:cs="Open Sans" w:ascii="Open Sans" w:hAnsi="Open Sans"/>
          <w:b w:val="false"/>
          <w:sz w:val="22"/>
        </w:rPr>
        <w:t>Die Lernreise „Vielfalt und Teilhabe“ besteht aus 6 Stationen, jede Station dauert zwischen 90 und 120 Minuten, je nach Gruppengröße, Engagement der Teilnehmer*innen und Gesprächsbedarf.</w:t>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t>Wir schlagen vor, die Lernreise „Vielfalt und Teilhabe“ in einer Reihe von 6 regelmäßig stattfindenden Workshops durchzuführen, bspw. je 1 Workshop pro Woche. Es steht euch aber natürlich frei, den Plan an die Bedürfnisse und Ressourcen eures Chores oder eurer Gruppe anzupassen.</w:t>
      </w:r>
    </w:p>
    <w:p>
      <w:pPr>
        <w:pStyle w:val="Normal"/>
        <w:pBdr/>
        <w:jc w:val="both"/>
        <w:rPr/>
      </w:pPr>
      <w:r>
        <w:rPr/>
      </w:r>
    </w:p>
    <w:p>
      <w:pPr>
        <w:pStyle w:val="Normal"/>
        <w:pBdr/>
        <w:ind w:left="0" w:hanging="0"/>
        <w:jc w:val="both"/>
        <w:rPr>
          <w:rFonts w:ascii="Open Sans" w:hAnsi="Open Sans" w:eastAsia="Open Sans" w:cs="Open Sans"/>
        </w:rPr>
      </w:pPr>
      <w:r>
        <w:rPr>
          <w:rFonts w:eastAsia="Open Sans" w:cs="Open Sans" w:ascii="Open Sans" w:hAnsi="Open Sans"/>
          <w:b/>
          <w:sz w:val="22"/>
        </w:rPr>
        <w:t>Stationen:</w:t>
      </w:r>
    </w:p>
    <w:p>
      <w:pPr>
        <w:pStyle w:val="ListParagraph"/>
        <w:numPr>
          <w:ilvl w:val="0"/>
          <w:numId w:val="137"/>
        </w:numPr>
        <w:pBdr/>
        <w:spacing w:before="0" w:after="0"/>
        <w:contextualSpacing/>
        <w:jc w:val="both"/>
        <w:rPr>
          <w:rFonts w:ascii="Open Sans" w:hAnsi="Open Sans" w:eastAsia="Open Sans" w:cs="Open Sans"/>
          <w:color w:val="FFBE5C"/>
        </w:rPr>
      </w:pPr>
      <w:r>
        <w:rPr>
          <w:rFonts w:eastAsia="Open Sans" w:cs="Open Sans" w:ascii="Open Sans" w:hAnsi="Open Sans"/>
          <w:b/>
          <w:color w:val="FFBE5C"/>
          <w:sz w:val="22"/>
        </w:rPr>
        <w:t>Station 1: Willkommen zur Lernreise „Vielfalt und Teilhabe“</w:t>
      </w:r>
    </w:p>
    <w:p>
      <w:pPr>
        <w:pStyle w:val="ListParagraph"/>
        <w:numPr>
          <w:ilvl w:val="0"/>
          <w:numId w:val="137"/>
        </w:numPr>
        <w:pBdr/>
        <w:spacing w:before="0" w:after="0"/>
        <w:jc w:val="both"/>
        <w:rPr>
          <w:rFonts w:ascii="Open Sans" w:hAnsi="Open Sans" w:eastAsia="Open Sans" w:cs="Open Sans"/>
          <w:color w:val="C4E7F2"/>
        </w:rPr>
      </w:pPr>
      <w:r>
        <w:rPr>
          <w:rFonts w:eastAsia="Open Sans" w:cs="Open Sans" w:ascii="Open Sans" w:hAnsi="Open Sans"/>
          <w:b/>
          <w:color w:val="C4E7F2"/>
          <w:sz w:val="22"/>
        </w:rPr>
        <w:t>Station 2: Vielfalt feiern</w:t>
      </w:r>
    </w:p>
    <w:p>
      <w:pPr>
        <w:pStyle w:val="ListParagraph"/>
        <w:numPr>
          <w:ilvl w:val="0"/>
          <w:numId w:val="137"/>
        </w:numPr>
        <w:pBdr/>
        <w:spacing w:before="0" w:after="0"/>
        <w:jc w:val="both"/>
        <w:rPr>
          <w:rFonts w:ascii="Open Sans" w:hAnsi="Open Sans" w:eastAsia="Open Sans" w:cs="Open Sans"/>
          <w:color w:val="E2BFFF"/>
        </w:rPr>
      </w:pPr>
      <w:r>
        <w:rPr>
          <w:rFonts w:eastAsia="Open Sans" w:cs="Open Sans" w:ascii="Open Sans" w:hAnsi="Open Sans"/>
          <w:b/>
          <w:color w:val="E2BFFF"/>
          <w:sz w:val="22"/>
        </w:rPr>
        <w:t>Station 3: Privilegien</w:t>
      </w:r>
    </w:p>
    <w:p>
      <w:pPr>
        <w:pStyle w:val="ListParagraph"/>
        <w:numPr>
          <w:ilvl w:val="0"/>
          <w:numId w:val="137"/>
        </w:numPr>
        <w:pBdr/>
        <w:spacing w:before="0" w:after="200"/>
        <w:jc w:val="both"/>
        <w:rPr>
          <w:rFonts w:ascii="Open Sans" w:hAnsi="Open Sans" w:eastAsia="Open Sans" w:cs="Open Sans"/>
          <w:color w:val="FFCCF1"/>
        </w:rPr>
      </w:pPr>
      <w:r>
        <w:rPr>
          <w:rFonts w:eastAsia="Open Sans" w:cs="Open Sans" w:ascii="Open Sans" w:hAnsi="Open Sans"/>
          <w:b/>
          <w:color w:val="FFCCF1"/>
          <w:sz w:val="22"/>
        </w:rPr>
        <w:t>Station 4: Unsere "blinden Flecken" entdecken</w:t>
      </w:r>
    </w:p>
    <w:p>
      <w:pPr>
        <w:pStyle w:val="ListParagraph"/>
        <w:numPr>
          <w:ilvl w:val="0"/>
          <w:numId w:val="138"/>
        </w:numPr>
        <w:pBdr/>
        <w:spacing w:before="0" w:after="0"/>
        <w:contextualSpacing/>
        <w:jc w:val="both"/>
        <w:rPr>
          <w:rFonts w:ascii="Open Sans" w:hAnsi="Open Sans" w:eastAsia="Open Sans" w:cs="Open Sans"/>
          <w:color w:val="C5EBBF"/>
        </w:rPr>
      </w:pPr>
      <w:r>
        <w:rPr>
          <w:rFonts w:eastAsia="Open Sans" w:cs="Open Sans" w:ascii="Open Sans" w:hAnsi="Open Sans"/>
          <w:b/>
          <w:color w:val="C5EBBF"/>
          <w:sz w:val="22"/>
        </w:rPr>
        <w:t>Station 5: Die Macht der Worte</w:t>
      </w:r>
    </w:p>
    <w:p>
      <w:pPr>
        <w:pStyle w:val="ListParagraph"/>
        <w:numPr>
          <w:ilvl w:val="0"/>
          <w:numId w:val="138"/>
        </w:numPr>
        <w:pBdr/>
        <w:spacing w:before="0" w:after="200"/>
        <w:jc w:val="both"/>
        <w:rPr>
          <w:rFonts w:ascii="Open Sans" w:hAnsi="Open Sans" w:eastAsia="Open Sans" w:cs="Open Sans"/>
          <w:color w:val="F5E662"/>
        </w:rPr>
      </w:pPr>
      <w:r>
        <w:rPr>
          <w:rFonts w:eastAsia="Open Sans" w:cs="Open Sans" w:ascii="Open Sans" w:hAnsi="Open Sans"/>
          <w:b/>
          <w:color w:val="F5E662"/>
          <w:sz w:val="22"/>
        </w:rPr>
        <w:t>Station 6: Aktionsplanung</w:t>
      </w:r>
    </w:p>
    <w:p>
      <w:pPr>
        <w:pStyle w:val="Normal"/>
        <w:pBdr/>
        <w:ind w:left="0" w:hanging="0"/>
        <w:jc w:val="both"/>
        <w:rPr>
          <w:rFonts w:ascii="Open Sans" w:hAnsi="Open Sans" w:eastAsia="Open Sans" w:cs="Open Sans"/>
        </w:rPr>
      </w:pPr>
      <w:r>
        <w:rPr>
          <w:rFonts w:eastAsia="Open Sans" w:cs="Open Sans" w:ascii="Open Sans" w:hAnsi="Open Sans"/>
        </w:rPr>
      </w:r>
    </w:p>
    <w:p>
      <w:pPr>
        <w:pStyle w:val="Normal"/>
        <w:pBdr/>
        <w:ind w:left="0" w:hanging="0"/>
        <w:jc w:val="both"/>
        <w:rPr>
          <w:rFonts w:ascii="Open Sans" w:hAnsi="Open Sans" w:eastAsia="Open Sans" w:cs="Open Sans"/>
        </w:rPr>
      </w:pPr>
      <w:r>
        <w:rPr>
          <w:rFonts w:eastAsia="Open Sans" w:cs="Open Sans" w:ascii="Open Sans" w:hAnsi="Open Sans"/>
          <w:b/>
          <w:sz w:val="22"/>
        </w:rPr>
        <w:t xml:space="preserve">Jede Station beinhaltet: </w:t>
      </w:r>
    </w:p>
    <w:p>
      <w:pPr>
        <w:pStyle w:val="Normal"/>
        <w:rPr/>
      </w:pPr>
      <w:r>
        <w:rPr/>
        <w:drawing>
          <wp:anchor behindDoc="0" distT="0" distB="0" distL="114935" distR="114935" simplePos="0" locked="0" layoutInCell="0" allowOverlap="1" relativeHeight="87">
            <wp:simplePos x="0" y="0"/>
            <wp:positionH relativeFrom="column">
              <wp:posOffset>95250</wp:posOffset>
            </wp:positionH>
            <wp:positionV relativeFrom="paragraph">
              <wp:posOffset>193040</wp:posOffset>
            </wp:positionV>
            <wp:extent cx="321945" cy="321945"/>
            <wp:effectExtent l="0" t="0" r="0" b="0"/>
            <wp:wrapSquare wrapText="bothSides"/>
            <wp:docPr id="2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 descr=""/>
                    <pic:cNvPicPr>
                      <a:picLocks noChangeAspect="1" noChangeArrowheads="1"/>
                    </pic:cNvPicPr>
                  </pic:nvPicPr>
                  <pic:blipFill>
                    <a:blip r:embed="rId26"/>
                    <a:stretch>
                      <a:fillRect/>
                    </a:stretch>
                  </pic:blipFill>
                  <pic:spPr bwMode="auto">
                    <a:xfrm>
                      <a:off x="0" y="0"/>
                      <a:ext cx="321945" cy="321945"/>
                    </a:xfrm>
                    <a:prstGeom prst="rect">
                      <a:avLst/>
                    </a:prstGeom>
                  </pic:spPr>
                </pic:pic>
              </a:graphicData>
            </a:graphic>
          </wp:anchor>
        </w:drawing>
      </w:r>
    </w:p>
    <w:p>
      <w:pPr>
        <w:pStyle w:val="Normal"/>
        <w:pBdr/>
        <w:ind w:left="850" w:right="0" w:hanging="0"/>
        <w:jc w:val="both"/>
        <w:rPr/>
      </w:pPr>
      <w:r>
        <w:rPr>
          <w:rFonts w:eastAsia="Open Sans" w:cs="Open Sans" w:ascii="Open Sans" w:hAnsi="Open Sans"/>
        </w:rPr>
        <w:t>Warm-up</w:t>
      </w:r>
    </w:p>
    <w:p>
      <w:pPr>
        <w:pStyle w:val="Normal"/>
        <w:pBdr/>
        <w:ind w:left="850" w:right="0" w:hanging="0"/>
        <w:jc w:val="both"/>
        <w:rPr/>
      </w:pPr>
      <w:r>
        <w:drawing>
          <wp:anchor behindDoc="0" distT="0" distB="0" distL="114935" distR="114935" simplePos="0" locked="0" layoutInCell="0" allowOverlap="1" relativeHeight="88">
            <wp:simplePos x="0" y="0"/>
            <wp:positionH relativeFrom="column">
              <wp:posOffset>109220</wp:posOffset>
            </wp:positionH>
            <wp:positionV relativeFrom="paragraph">
              <wp:posOffset>635</wp:posOffset>
            </wp:positionV>
            <wp:extent cx="266700" cy="266700"/>
            <wp:effectExtent l="0" t="0" r="0" b="0"/>
            <wp:wrapSquare wrapText="bothSides"/>
            <wp:docPr id="2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 descr=""/>
                    <pic:cNvPicPr>
                      <a:picLocks noChangeAspect="1" noChangeArrowheads="1"/>
                    </pic:cNvPicPr>
                  </pic:nvPicPr>
                  <pic:blipFill>
                    <a:blip r:embed="rId27"/>
                    <a:stretch>
                      <a:fillRect/>
                    </a:stretch>
                  </pic:blipFill>
                  <pic:spPr bwMode="auto">
                    <a:xfrm>
                      <a:off x="0" y="0"/>
                      <a:ext cx="266700" cy="266700"/>
                    </a:xfrm>
                    <a:prstGeom prst="rect">
                      <a:avLst/>
                    </a:prstGeom>
                  </pic:spPr>
                </pic:pic>
              </a:graphicData>
            </a:graphic>
          </wp:anchor>
        </w:drawing>
      </w:r>
      <w:r>
        <w:rPr>
          <w:rFonts w:eastAsia="Open Sans" w:cs="Open Sans" w:ascii="Open Sans" w:hAnsi="Open Sans"/>
        </w:rPr>
        <w:t xml:space="preserve">Kurze Videos zur Einführung in den Inhalt </w:t>
      </w:r>
    </w:p>
    <w:p>
      <w:pPr>
        <w:pStyle w:val="Normal"/>
        <w:pBdr/>
        <w:ind w:left="850" w:right="0" w:hanging="0"/>
        <w:jc w:val="both"/>
        <w:rPr>
          <w:rFonts w:ascii="Open Sans" w:hAnsi="Open Sans" w:eastAsia="Open Sans" w:cs="Open Sans"/>
        </w:rPr>
      </w:pPr>
      <w:r>
        <w:drawing>
          <wp:anchor behindDoc="0" distT="0" distB="0" distL="114935" distR="114935" simplePos="0" locked="0" layoutInCell="0" allowOverlap="1" relativeHeight="89">
            <wp:simplePos x="0" y="0"/>
            <wp:positionH relativeFrom="column">
              <wp:posOffset>95250</wp:posOffset>
            </wp:positionH>
            <wp:positionV relativeFrom="paragraph">
              <wp:posOffset>57150</wp:posOffset>
            </wp:positionV>
            <wp:extent cx="288290" cy="288290"/>
            <wp:effectExtent l="0" t="0" r="0" b="0"/>
            <wp:wrapSquare wrapText="bothSides"/>
            <wp:docPr id="2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descr=""/>
                    <pic:cNvPicPr>
                      <a:picLocks noChangeAspect="1" noChangeArrowheads="1"/>
                    </pic:cNvPicPr>
                  </pic:nvPicPr>
                  <pic:blipFill>
                    <a:blip r:embed="rId28"/>
                    <a:stretch>
                      <a:fillRect/>
                    </a:stretch>
                  </pic:blipFill>
                  <pic:spPr bwMode="auto">
                    <a:xfrm>
                      <a:off x="0" y="0"/>
                      <a:ext cx="288290" cy="288290"/>
                    </a:xfrm>
                    <a:prstGeom prst="rect">
                      <a:avLst/>
                    </a:prstGeom>
                  </pic:spPr>
                </pic:pic>
              </a:graphicData>
            </a:graphic>
          </wp:anchor>
        </w:drawing>
        <w:drawing>
          <wp:anchor behindDoc="0" distT="0" distB="0" distL="114935" distR="114935" simplePos="0" locked="0" layoutInCell="0" allowOverlap="1" relativeHeight="90">
            <wp:simplePos x="0" y="0"/>
            <wp:positionH relativeFrom="column">
              <wp:posOffset>95250</wp:posOffset>
            </wp:positionH>
            <wp:positionV relativeFrom="paragraph">
              <wp:posOffset>494665</wp:posOffset>
            </wp:positionV>
            <wp:extent cx="294640" cy="294640"/>
            <wp:effectExtent l="0" t="0" r="0" b="0"/>
            <wp:wrapSquare wrapText="bothSides"/>
            <wp:docPr id="2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 descr=""/>
                    <pic:cNvPicPr>
                      <a:picLocks noChangeAspect="1" noChangeArrowheads="1"/>
                    </pic:cNvPicPr>
                  </pic:nvPicPr>
                  <pic:blipFill>
                    <a:blip r:embed="rId29"/>
                    <a:stretch>
                      <a:fillRect/>
                    </a:stretch>
                  </pic:blipFill>
                  <pic:spPr bwMode="auto">
                    <a:xfrm>
                      <a:off x="0" y="0"/>
                      <a:ext cx="294640" cy="294640"/>
                    </a:xfrm>
                    <a:prstGeom prst="rect">
                      <a:avLst/>
                    </a:prstGeom>
                  </pic:spPr>
                </pic:pic>
              </a:graphicData>
            </a:graphic>
          </wp:anchor>
        </w:drawing>
      </w:r>
      <w:r>
        <w:rPr>
          <w:rFonts w:eastAsia="Open Sans" w:cs="Open Sans" w:ascii="Open Sans" w:hAnsi="Open Sans"/>
        </w:rPr>
        <w:t>Interaktive Übungen zum Reflektieren, Diskutieren oder Austauschen in kleinen Gruppen</w:t>
      </w:r>
    </w:p>
    <w:p>
      <w:pPr>
        <w:pStyle w:val="Normal"/>
        <w:pBdr/>
        <w:ind w:left="850" w:right="0" w:hanging="0"/>
        <w:jc w:val="both"/>
        <w:rPr>
          <w:rFonts w:ascii="Open Sans" w:hAnsi="Open Sans" w:eastAsia="Open Sans" w:cs="Open Sans"/>
        </w:rPr>
      </w:pPr>
      <w:r>
        <w:rPr>
          <w:rFonts w:eastAsia="Open Sans" w:cs="Open Sans" w:ascii="Open Sans" w:hAnsi="Open Sans"/>
        </w:rPr>
        <w:t>Aktionsplanung</w:t>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t>Je nachdem wie viel Erfahrung, inhaltlich wie auch methodisch, ihr mitbringt und wie wohl ihr euch in der virtuellen Umgebung fühlt, könnt ihr gerne Methoden anpassen und einzelne Aufgaben überspringen oder verändern.</w:t>
      </w:r>
    </w:p>
    <w:p>
      <w:pPr>
        <w:pStyle w:val="Normal"/>
        <w:pBdr/>
        <w:jc w:val="both"/>
        <w:rPr/>
      </w:pPr>
      <w:r>
        <w:rPr>
          <w:rFonts w:eastAsia="Open Sans" w:cs="Open Sans" w:ascii="Open Sans" w:hAnsi="Open Sans"/>
          <w:b w:val="false"/>
          <w:sz w:val="22"/>
        </w:rPr>
        <w:t>Bitte achtet darauf die Aktionsplanung nicht auszulassen, weder bei den einzelnen Stationen noch bei der Station 6. Das ist der Raum, in dem eure Teilnehmer*innen das Gelernte auf ihre ganz konkrete Chorsituation anwenden und Strategien für eine reflektiertere, sensiblere und integrativere Chorkultur entwickeln werden.</w:t>
      </w:r>
    </w:p>
    <w:p>
      <w:pPr>
        <w:pStyle w:val="Normal"/>
        <w:pBdr/>
        <w:rPr>
          <w:rFonts w:ascii="Open Sans" w:hAnsi="Open Sans" w:eastAsia="Open Sans" w:cs="Open Sans"/>
          <w:b/>
          <w:b/>
          <w:sz w:val="22"/>
        </w:rPr>
      </w:pPr>
      <w:r>
        <w:rPr>
          <w:rFonts w:eastAsia="Open Sans" w:cs="Open Sans" w:ascii="Open Sans" w:hAnsi="Open Sans"/>
          <w:b/>
          <w:sz w:val="22"/>
        </w:rPr>
      </w:r>
    </w:p>
    <w:p>
      <w:pPr>
        <w:pStyle w:val="Heading1"/>
        <w:jc w:val="center"/>
        <w:rPr>
          <w:rFonts w:ascii="Open Sans" w:hAnsi="Open Sans" w:eastAsia="Open Sans" w:cs="Open Sans"/>
          <w:b/>
          <w:b/>
          <w:sz w:val="32"/>
        </w:rPr>
      </w:pPr>
      <w:bookmarkStart w:id="9" w:name="_Team_Aufba"/>
      <w:bookmarkEnd w:id="9"/>
      <w:r>
        <w:rPr>
          <w:rFonts w:eastAsia="Open Sans" w:cs="Open Sans"/>
          <w:b/>
          <w:color w:val="006E89"/>
          <w:sz w:val="32"/>
        </w:rPr>
        <w:t>Team Aufbau</w:t>
      </w:r>
    </w:p>
    <w:p>
      <w:pPr>
        <w:pStyle w:val="Normal"/>
        <w:pBdr/>
        <w:jc w:val="both"/>
        <w:rPr>
          <w:rFonts w:ascii="Open Sans" w:hAnsi="Open Sans" w:eastAsia="Open Sans" w:cs="Open Sans"/>
          <w:sz w:val="22"/>
        </w:rPr>
      </w:pPr>
      <w:r>
        <w:rPr>
          <w:rFonts w:eastAsia="Open Sans" w:cs="Open Sans" w:ascii="Open Sans" w:hAnsi="Open Sans"/>
          <w:sz w:val="22"/>
        </w:rPr>
        <w:t>Führt  die Workshops nicht alleine durch!</w:t>
      </w:r>
    </w:p>
    <w:p>
      <w:pPr>
        <w:pStyle w:val="Normal"/>
        <w:pBdr/>
        <w:jc w:val="both"/>
        <w:rPr>
          <w:rFonts w:ascii="Open Sans" w:hAnsi="Open Sans" w:eastAsia="Open Sans" w:cs="Open Sans"/>
          <w:sz w:val="22"/>
        </w:rPr>
      </w:pPr>
      <w:r>
        <w:rPr>
          <w:rFonts w:eastAsia="Open Sans" w:cs="Open Sans" w:ascii="Open Sans" w:hAnsi="Open Sans"/>
          <w:sz w:val="22"/>
        </w:rPr>
        <w:t>Auch wenn ihr sehr erfahren seid und mit einer kleinen vertrauten Gruppe arbeitet. Arbeiten in topia ist komplex und früher oder später werdet ihr auf Situationen stoßen, in denen mindestens ein*e Teilnehmer*in individuelle Unterstützung aufgrund von technischen oder User-Problemen benötigt. Auch ist es im Team sehr viel einfacher, die Gruppe zusammenzuhalten und das Verständnis sicher zu stellen.</w:t>
      </w:r>
    </w:p>
    <w:p>
      <w:pPr>
        <w:pStyle w:val="Normal"/>
        <w:pBdr/>
        <w:jc w:val="both"/>
        <w:rPr/>
      </w:pPr>
      <w:r>
        <w:rPr>
          <w:rFonts w:eastAsia="Open Sans" w:cs="Open Sans" w:ascii="Open Sans" w:hAnsi="Open Sans"/>
          <w:sz w:val="22"/>
        </w:rPr>
        <w:t>Wir schlagen vor, dass ihr für jeden Workshop ein Team von mindestens 2 Workshopleiter*innen und mindestens 1 technischen Support zusammenstellt.</w:t>
      </w:r>
    </w:p>
    <w:p>
      <w:pPr>
        <w:pStyle w:val="Normal"/>
        <w:pBdr/>
        <w:rPr>
          <w:rFonts w:ascii="Open Sans" w:hAnsi="Open Sans" w:eastAsia="Open Sans" w:cs="Open Sans"/>
          <w:sz w:val="22"/>
        </w:rPr>
      </w:pPr>
      <w:r>
        <w:rPr>
          <w:rFonts w:eastAsia="Open Sans" w:cs="Open Sans" w:ascii="Open Sans" w:hAnsi="Open Sans"/>
          <w:sz w:val="22"/>
        </w:rPr>
      </w:r>
    </w:p>
    <w:p>
      <w:pPr>
        <w:pStyle w:val="Normal"/>
        <w:pBdr/>
        <w:rPr>
          <w:rFonts w:ascii="Open Sans" w:hAnsi="Open Sans" w:eastAsia="Open Sans" w:cs="Open Sans"/>
          <w:b w:val="false"/>
          <w:b w:val="false"/>
          <w:sz w:val="22"/>
        </w:rPr>
      </w:pPr>
      <w:r>
        <w:rPr>
          <w:rFonts w:eastAsia="Open Sans" w:cs="Open Sans" w:ascii="Open Sans" w:hAnsi="Open Sans"/>
          <w:b/>
          <w:sz w:val="22"/>
        </w:rPr>
        <w:t>Rollen und Aufgaben:</w:t>
      </w:r>
    </w:p>
    <w:p>
      <w:pPr>
        <w:pStyle w:val="Normal"/>
        <w:pBdr/>
        <w:rPr>
          <w:rFonts w:ascii="Open Sans" w:hAnsi="Open Sans" w:eastAsia="Open Sans" w:cs="Open Sans"/>
          <w:b/>
          <w:b/>
          <w:sz w:val="22"/>
        </w:rPr>
      </w:pPr>
      <w:hyperlink w:anchor="_4._Schritt" w:tgtFrame="#_4._Schritt">
        <w:r>
          <w:rPr>
            <w:rStyle w:val="InternetLink"/>
            <w:rFonts w:eastAsia="Open Sans" w:cs="Open Sans" w:ascii="Open Sans" w:hAnsi="Open Sans"/>
            <w:b/>
            <w:color w:val="F49A0B"/>
            <w:sz w:val="22"/>
          </w:rPr>
          <w:t>Workshopleiter*innen</w:t>
        </w:r>
      </w:hyperlink>
    </w:p>
    <w:p>
      <w:pPr>
        <w:pStyle w:val="ListParagraph"/>
        <w:numPr>
          <w:ilvl w:val="0"/>
          <w:numId w:val="63"/>
        </w:numPr>
        <w:pBdr/>
        <w:spacing w:before="0" w:after="0"/>
        <w:contextualSpacing/>
        <w:jc w:val="both"/>
        <w:rPr/>
      </w:pPr>
      <w:r>
        <w:rPr>
          <w:rFonts w:eastAsia="Open Sans" w:cs="Open Sans" w:ascii="Open Sans" w:hAnsi="Open Sans"/>
          <w:sz w:val="22"/>
        </w:rPr>
        <w:t>Die Gruppe durch die Übungen und zu den Lernerfolgen hinleiten (das nächste Kapitel enthält detaillierte Anweisungen).</w:t>
      </w:r>
    </w:p>
    <w:p>
      <w:pPr>
        <w:pStyle w:val="ListParagraph"/>
        <w:numPr>
          <w:ilvl w:val="0"/>
          <w:numId w:val="63"/>
        </w:numPr>
        <w:pBdr/>
        <w:spacing w:before="0" w:after="200"/>
        <w:jc w:val="both"/>
        <w:rPr/>
      </w:pPr>
      <w:r>
        <w:rPr>
          <w:rFonts w:eastAsia="Open Sans" w:cs="Open Sans" w:ascii="Open Sans" w:hAnsi="Open Sans"/>
          <w:sz w:val="22"/>
        </w:rPr>
        <w:t>Die Gruppe zusammenhalten und sicherstellen, dass jede*r mitgenommen wird und sich aktiv beteiligen kann.</w:t>
      </w:r>
    </w:p>
    <w:p>
      <w:pPr>
        <w:pStyle w:val="Normal"/>
        <w:pBdr/>
        <w:rPr>
          <w:rFonts w:ascii="Open Sans" w:hAnsi="Open Sans" w:eastAsia="Open Sans" w:cs="Open Sans"/>
          <w:sz w:val="22"/>
        </w:rPr>
      </w:pPr>
      <w:r>
        <w:rPr>
          <w:rFonts w:eastAsia="Open Sans" w:cs="Open Sans" w:ascii="Open Sans" w:hAnsi="Open Sans"/>
          <w:sz w:val="22"/>
        </w:rPr>
      </w:r>
    </w:p>
    <w:p>
      <w:pPr>
        <w:pStyle w:val="Normal"/>
        <w:pBdr/>
        <w:rPr>
          <w:rFonts w:ascii="Open Sans" w:hAnsi="Open Sans" w:eastAsia="Open Sans" w:cs="Open Sans"/>
          <w:b/>
          <w:b/>
          <w:color w:val="F49A0B"/>
          <w:sz w:val="22"/>
        </w:rPr>
      </w:pPr>
      <w:hyperlink w:anchor="_Vorbereitu" w:tgtFrame="#_Vorbereitu">
        <w:r>
          <w:rPr>
            <w:rStyle w:val="InternetLink"/>
            <w:rFonts w:eastAsia="Open Sans" w:cs="Open Sans" w:ascii="Open Sans" w:hAnsi="Open Sans"/>
            <w:b/>
            <w:color w:val="F49A0B"/>
            <w:sz w:val="22"/>
          </w:rPr>
          <w:t>Technischer Support</w:t>
        </w:r>
      </w:hyperlink>
    </w:p>
    <w:p>
      <w:pPr>
        <w:pStyle w:val="ListParagraph"/>
        <w:numPr>
          <w:ilvl w:val="0"/>
          <w:numId w:val="64"/>
        </w:numPr>
        <w:pBdr/>
        <w:spacing w:before="0" w:after="0"/>
        <w:contextualSpacing/>
        <w:jc w:val="both"/>
        <w:rPr/>
      </w:pPr>
      <w:r>
        <w:rPr>
          <w:rFonts w:eastAsia="Open Sans" w:cs="Open Sans" w:ascii="Open Sans" w:hAnsi="Open Sans"/>
          <w:sz w:val="22"/>
        </w:rPr>
        <w:t>Achtet darauf, ob ein*e Teilnehmer*in technische Probleme hat.</w:t>
      </w:r>
    </w:p>
    <w:p>
      <w:pPr>
        <w:pStyle w:val="ListParagraph"/>
        <w:numPr>
          <w:ilvl w:val="0"/>
          <w:numId w:val="64"/>
        </w:numPr>
        <w:pBdr/>
        <w:spacing w:before="0" w:after="0"/>
        <w:jc w:val="both"/>
        <w:rPr>
          <w:rFonts w:ascii="Open Sans" w:hAnsi="Open Sans" w:eastAsia="Open Sans" w:cs="Open Sans"/>
          <w:sz w:val="22"/>
        </w:rPr>
      </w:pPr>
      <w:r>
        <w:rPr>
          <w:rFonts w:eastAsia="Open Sans" w:cs="Open Sans" w:ascii="Open Sans" w:hAnsi="Open Sans"/>
          <w:sz w:val="22"/>
        </w:rPr>
        <w:t>Unterstützt Teilnehmer*innen bei der Lösung von technischen Problemen</w:t>
      </w:r>
    </w:p>
    <w:p>
      <w:pPr>
        <w:pStyle w:val="ListParagraph"/>
        <w:numPr>
          <w:ilvl w:val="0"/>
          <w:numId w:val="64"/>
        </w:numPr>
        <w:pBdr/>
        <w:spacing w:before="0" w:after="0"/>
        <w:jc w:val="both"/>
        <w:rPr>
          <w:rFonts w:ascii="Open Sans" w:hAnsi="Open Sans" w:eastAsia="Open Sans" w:cs="Open Sans"/>
          <w:sz w:val="22"/>
        </w:rPr>
      </w:pPr>
      <w:r>
        <w:rPr>
          <w:rFonts w:eastAsia="Open Sans" w:cs="Open Sans" w:ascii="Open Sans" w:hAnsi="Open Sans"/>
          <w:sz w:val="22"/>
        </w:rPr>
        <w:t>Beobachtet und beantwortet den Chat.</w:t>
      </w:r>
    </w:p>
    <w:p>
      <w:pPr>
        <w:pStyle w:val="ListParagraph"/>
        <w:numPr>
          <w:ilvl w:val="0"/>
          <w:numId w:val="64"/>
        </w:numPr>
        <w:pBdr/>
        <w:spacing w:before="0" w:after="200"/>
        <w:jc w:val="both"/>
        <w:rPr/>
      </w:pPr>
      <w:r>
        <w:rPr>
          <w:rFonts w:eastAsia="Open Sans" w:cs="Open Sans" w:ascii="Open Sans" w:hAnsi="Open Sans"/>
          <w:sz w:val="22"/>
        </w:rPr>
        <w:t>Ist über die Notfall-Nummer erreichbar und beantwortet eingehende Anrufe.</w:t>
      </w:r>
    </w:p>
    <w:p>
      <w:pPr>
        <w:pStyle w:val="Normal"/>
        <w:pBdr/>
        <w:jc w:val="both"/>
        <w:rPr/>
      </w:pPr>
      <w:r>
        <w:rPr>
          <w:rFonts w:eastAsia="Open Sans" w:cs="Open Sans" w:ascii="Open Sans" w:hAnsi="Open Sans"/>
          <w:sz w:val="22"/>
        </w:rPr>
        <w:t>Die Personenzahl für den technischen Support hängt von der Anzahl und der Erfahrung der Teilnehmer ab. Für unerfahrene Gruppen (z.B. bei eurem ersten Workshop mit dem Chor) empfehlen wir als Richtwert je 1 technischen Support auf 8 Teilnehmer*innen. Sobald alle mit topia vertraut sind, könnt ihr das Team verkleinern.</w:t>
      </w:r>
    </w:p>
    <w:p>
      <w:pPr>
        <w:pStyle w:val="Heading1"/>
        <w:jc w:val="center"/>
        <w:rPr>
          <w:rFonts w:ascii="Open Sans" w:hAnsi="Open Sans" w:eastAsia="Open Sans" w:cs="Open Sans"/>
        </w:rPr>
      </w:pPr>
      <w:bookmarkStart w:id="10" w:name="_Vorbereitu"/>
      <w:bookmarkEnd w:id="10"/>
      <w:r>
        <w:rPr>
          <w:rFonts w:eastAsia="Open Sans" w:cs="Open Sans"/>
          <w:b/>
          <w:color w:val="006E89"/>
          <w:sz w:val="32"/>
        </w:rPr>
        <w:t>Vorbereitung</w:t>
      </w:r>
    </w:p>
    <w:p>
      <w:pPr>
        <w:pStyle w:val="Normal"/>
        <w:pBdr/>
        <w:jc w:val="both"/>
        <w:rPr/>
      </w:pPr>
      <w:r>
        <w:rPr>
          <w:rFonts w:eastAsia="Open Sans" w:cs="Open Sans" w:ascii="Open Sans" w:hAnsi="Open Sans"/>
        </w:rPr>
        <w:t>Macht euch zunächst einmal mit der Plattform vertraut. Besucht die Welt mit Freund*innen oder Kolleg*innen, um topia kennenzulernen und zu testen, wie sich Gruppen in dieser Welt bewegen und interagieren - und was sie nicht tun können.</w:t>
      </w:r>
    </w:p>
    <w:p>
      <w:pPr>
        <w:pStyle w:val="Normal"/>
        <w:pBdr/>
        <w:jc w:val="both"/>
        <w:rPr/>
      </w:pPr>
      <w:r>
        <w:rPr>
          <w:rFonts w:eastAsia="Open Sans" w:cs="Open Sans" w:ascii="Open Sans" w:hAnsi="Open Sans"/>
        </w:rPr>
        <w:t>Stellt sicher, dass alle Teilnehmer*innen über die technischen Anforderungen und "Erste-Hilfe"-Maßnahmen bei technischen Problemen informiert sind. Stellt den Teilnehmer*innen vor dem Workshop die folgenden Informationen bereit:</w:t>
      </w:r>
    </w:p>
    <w:p>
      <w:pPr>
        <w:pStyle w:val="ListParagraph"/>
        <w:pBdr/>
        <w:ind w:left="0" w:hanging="0"/>
        <w:jc w:val="both"/>
        <w:rPr>
          <w:i/>
          <w:i/>
        </w:rPr>
      </w:pPr>
      <w:r>
        <w:rPr>
          <w:i/>
        </w:rPr>
      </w:r>
    </w:p>
    <w:p>
      <w:pPr>
        <w:pStyle w:val="ListParagraph"/>
        <w:pBdr/>
        <w:spacing w:lineRule="auto" w:line="480"/>
        <w:ind w:left="0" w:hanging="0"/>
        <w:jc w:val="both"/>
        <w:rPr>
          <w:rFonts w:ascii="Open Sans" w:hAnsi="Open Sans" w:eastAsia="Open Sans" w:cs="Open Sans"/>
          <w:b/>
          <w:b/>
          <w:i/>
          <w:i/>
          <w:color w:val="006E89"/>
        </w:rPr>
      </w:pPr>
      <w:r>
        <w:rPr>
          <w:rFonts w:eastAsia="Open Sans" w:cs="Open Sans" w:ascii="Open Sans" w:hAnsi="Open Sans"/>
          <w:b/>
          <w:i/>
          <w:color w:val="006E89"/>
        </w:rPr>
        <w:t>So bereitet ihr euch vor:</w:t>
      </w:r>
    </w:p>
    <w:p>
      <w:pPr>
        <w:pStyle w:val="ListParagraph"/>
        <w:numPr>
          <w:ilvl w:val="0"/>
          <w:numId w:val="66"/>
        </w:numPr>
        <w:pBdr/>
        <w:spacing w:before="0" w:after="0"/>
        <w:contextualSpacing/>
        <w:jc w:val="both"/>
        <w:rPr>
          <w:i/>
          <w:i/>
          <w:color w:val="006E89"/>
        </w:rPr>
      </w:pPr>
      <w:r>
        <w:rPr>
          <w:rFonts w:eastAsia="Open Sans" w:cs="Open Sans" w:ascii="Open Sans" w:hAnsi="Open Sans"/>
          <w:i/>
          <w:color w:val="006E89"/>
        </w:rPr>
        <w:t>Benutzt für den Workshop nach Möglichkeit google Chrome als Browser. Chrome läuft am stabilsten und bietet das beste User-Erlebnis für topia.</w:t>
      </w:r>
    </w:p>
    <w:p>
      <w:pPr>
        <w:pStyle w:val="ListParagraph"/>
        <w:numPr>
          <w:ilvl w:val="0"/>
          <w:numId w:val="66"/>
        </w:numPr>
        <w:pBdr/>
        <w:spacing w:before="0" w:after="0"/>
        <w:jc w:val="both"/>
        <w:rPr>
          <w:i/>
          <w:i/>
          <w:color w:val="006E89"/>
        </w:rPr>
      </w:pPr>
      <w:r>
        <w:rPr>
          <w:rFonts w:eastAsia="Open Sans" w:cs="Open Sans" w:ascii="Open Sans" w:hAnsi="Open Sans"/>
          <w:i/>
          <w:color w:val="006E89"/>
        </w:rPr>
        <w:t xml:space="preserve">Bitte nutzt ein Headset. </w:t>
      </w:r>
    </w:p>
    <w:p>
      <w:pPr>
        <w:pStyle w:val="ListParagraph"/>
        <w:numPr>
          <w:ilvl w:val="0"/>
          <w:numId w:val="66"/>
        </w:numPr>
        <w:pBdr/>
        <w:spacing w:lineRule="auto" w:line="480" w:before="0" w:after="200"/>
        <w:jc w:val="both"/>
        <w:rPr>
          <w:i/>
          <w:i/>
          <w:color w:val="006E89"/>
        </w:rPr>
      </w:pPr>
      <w:r>
        <w:rPr>
          <w:rFonts w:eastAsia="Open Sans" w:cs="Open Sans" w:ascii="Open Sans" w:hAnsi="Open Sans"/>
          <w:i/>
          <w:color w:val="006E89"/>
        </w:rPr>
        <w:t xml:space="preserve">Macht vor dem Workshop das interaktive Tutorial </w:t>
      </w:r>
      <w:hyperlink r:id="rId30" w:tgtFrame="https://topia.io/chorleben?portal=true&amp;spawnx=-680&amp;spawny=-1816">
        <w:r>
          <w:rPr>
            <w:rStyle w:val="InternetLink"/>
            <w:rFonts w:eastAsia="Open Sans" w:cs="Open Sans" w:ascii="Open Sans" w:hAnsi="Open Sans"/>
            <w:i/>
            <w:color w:val="F59B0B"/>
            <w:u w:val="none"/>
          </w:rPr>
          <w:t>"</w:t>
        </w:r>
        <w:r>
          <w:rPr>
            <w:rStyle w:val="InternetLink"/>
            <w:rFonts w:eastAsia="Open Sans" w:cs="Open Sans" w:ascii="Open Sans" w:hAnsi="Open Sans"/>
            <w:i/>
            <w:color w:val="F59B0B"/>
          </w:rPr>
          <w:t>Wie funktioniert topia?</w:t>
        </w:r>
        <w:r>
          <w:rPr>
            <w:rStyle w:val="InternetLink"/>
            <w:rFonts w:eastAsia="Open Sans" w:cs="Open Sans" w:ascii="Open Sans" w:hAnsi="Open Sans"/>
            <w:i/>
            <w:color w:val="F59B0B"/>
            <w:u w:val="none"/>
          </w:rPr>
          <w:t>"</w:t>
        </w:r>
      </w:hyperlink>
      <w:r>
        <w:rPr>
          <w:rFonts w:eastAsia="Open Sans" w:cs="Open Sans" w:ascii="Open Sans" w:hAnsi="Open Sans"/>
          <w:i/>
          <w:color w:val="006E89"/>
          <w:u w:val="none"/>
        </w:rPr>
        <w:t>.</w:t>
      </w:r>
    </w:p>
    <w:p>
      <w:pPr>
        <w:pStyle w:val="ListParagraph"/>
        <w:pBdr/>
        <w:spacing w:lineRule="auto" w:line="480"/>
        <w:ind w:left="0" w:hanging="0"/>
        <w:jc w:val="both"/>
        <w:rPr>
          <w:b/>
          <w:b/>
          <w:i/>
          <w:i/>
          <w:color w:val="006E89"/>
        </w:rPr>
      </w:pPr>
      <w:r>
        <w:rPr>
          <w:rFonts w:eastAsia="Open Sans" w:cs="Open Sans" w:ascii="Open Sans" w:hAnsi="Open Sans"/>
          <w:b/>
          <w:i/>
          <w:color w:val="006E89"/>
        </w:rPr>
        <w:t>Im Falle von technischen Problemen:</w:t>
      </w:r>
    </w:p>
    <w:p>
      <w:pPr>
        <w:pStyle w:val="ListParagraph"/>
        <w:numPr>
          <w:ilvl w:val="0"/>
          <w:numId w:val="65"/>
        </w:numPr>
        <w:pBdr/>
        <w:spacing w:before="0" w:after="0"/>
        <w:contextualSpacing/>
        <w:jc w:val="both"/>
        <w:rPr>
          <w:rFonts w:ascii="Open Sans" w:hAnsi="Open Sans" w:eastAsia="Open Sans" w:cs="Open Sans"/>
          <w:i/>
          <w:i/>
          <w:color w:val="006E89"/>
        </w:rPr>
      </w:pPr>
      <w:r>
        <w:rPr>
          <w:rFonts w:eastAsia="Open Sans" w:cs="Open Sans" w:ascii="Open Sans" w:hAnsi="Open Sans"/>
          <w:i/>
          <w:color w:val="006E89"/>
        </w:rPr>
        <w:t>Ladet die Seite neu</w:t>
      </w:r>
    </w:p>
    <w:p>
      <w:pPr>
        <w:pStyle w:val="ListParagraph"/>
        <w:numPr>
          <w:ilvl w:val="0"/>
          <w:numId w:val="65"/>
        </w:numPr>
        <w:pBdr/>
        <w:spacing w:before="0" w:after="0"/>
        <w:jc w:val="both"/>
        <w:rPr>
          <w:rFonts w:ascii="Open Sans" w:hAnsi="Open Sans" w:eastAsia="Open Sans" w:cs="Open Sans"/>
          <w:i/>
          <w:i/>
          <w:color w:val="006E89"/>
        </w:rPr>
      </w:pPr>
      <w:r>
        <w:rPr>
          <w:rFonts w:eastAsia="Open Sans" w:cs="Open Sans" w:ascii="Open Sans" w:hAnsi="Open Sans"/>
          <w:i/>
          <w:color w:val="006E89"/>
        </w:rPr>
        <w:t>Schließt andere Tabs und Programme</w:t>
      </w:r>
    </w:p>
    <w:p>
      <w:pPr>
        <w:pStyle w:val="ListParagraph"/>
        <w:numPr>
          <w:ilvl w:val="0"/>
          <w:numId w:val="65"/>
        </w:numPr>
        <w:pBdr/>
        <w:spacing w:before="0" w:after="0"/>
        <w:jc w:val="both"/>
        <w:rPr>
          <w:rFonts w:ascii="Open Sans" w:hAnsi="Open Sans" w:eastAsia="Open Sans" w:cs="Open Sans"/>
          <w:i/>
          <w:i/>
          <w:color w:val="006E89"/>
        </w:rPr>
      </w:pPr>
      <w:r>
        <w:rPr>
          <w:rFonts w:eastAsia="Open Sans" w:cs="Open Sans" w:ascii="Open Sans" w:hAnsi="Open Sans"/>
          <w:i/>
          <w:color w:val="006E89"/>
        </w:rPr>
        <w:t>Überprüft eure Audio-Einstellungen in den → Settings</w:t>
      </w:r>
    </w:p>
    <w:p>
      <w:pPr>
        <w:pStyle w:val="ListParagraph"/>
        <w:numPr>
          <w:ilvl w:val="0"/>
          <w:numId w:val="65"/>
        </w:numPr>
        <w:pBdr/>
        <w:spacing w:before="0" w:after="200"/>
        <w:jc w:val="both"/>
        <w:rPr>
          <w:rFonts w:ascii="Open Sans" w:hAnsi="Open Sans" w:eastAsia="Open Sans" w:cs="Open Sans"/>
          <w:i/>
          <w:i/>
          <w:color w:val="006E89"/>
        </w:rPr>
      </w:pPr>
      <w:r>
        <w:rPr>
          <w:rFonts w:eastAsia="Open Sans" w:cs="Open Sans" w:ascii="Open Sans" w:hAnsi="Open Sans"/>
          <w:i/>
          <w:color w:val="006E89"/>
        </w:rPr>
        <w:t>Falls nichts klappt, ruft uns an: xxx [hier Notrufnummer eingeben]</w:t>
      </w:r>
    </w:p>
    <w:p>
      <w:pPr>
        <w:pStyle w:val="Heading1"/>
        <w:jc w:val="left"/>
        <w:rPr>
          <w:rFonts w:ascii="Open Sans" w:hAnsi="Open Sans" w:eastAsia="Open Sans" w:cs="Open Sans"/>
        </w:rPr>
      </w:pPr>
      <w:r>
        <w:rPr>
          <w:rFonts w:eastAsia="Open Sans" w:cs="Open Sans"/>
        </w:rPr>
      </w:r>
    </w:p>
    <w:p>
      <w:pPr>
        <w:pStyle w:val="Heading1"/>
        <w:jc w:val="center"/>
        <w:rPr>
          <w:rFonts w:ascii="Open Sans" w:hAnsi="Open Sans" w:eastAsia="Open Sans" w:cs="Open Sans"/>
          <w:b/>
          <w:b/>
          <w:color w:val="006E89"/>
          <w:sz w:val="32"/>
        </w:rPr>
      </w:pPr>
      <w:bookmarkStart w:id="11" w:name="_Technische"/>
      <w:bookmarkEnd w:id="11"/>
      <w:r>
        <w:rPr>
          <w:rFonts w:eastAsia="Open Sans" w:cs="Open Sans"/>
          <w:b/>
          <w:color w:val="006E89"/>
          <w:sz w:val="32"/>
        </w:rPr>
        <w:t>Technische Fehlerbehebung</w:t>
      </w:r>
    </w:p>
    <w:p>
      <w:pPr>
        <w:pStyle w:val="Normal"/>
        <w:pBdr/>
        <w:ind w:left="0" w:hanging="0"/>
        <w:jc w:val="both"/>
        <w:rPr>
          <w:rFonts w:ascii="Open Sans" w:hAnsi="Open Sans" w:eastAsia="Open Sans" w:cs="Open Sans"/>
        </w:rPr>
      </w:pPr>
      <w:r>
        <w:rPr>
          <w:rFonts w:eastAsia="Open Sans" w:cs="Open Sans" w:ascii="Open Sans" w:hAnsi="Open Sans"/>
          <w:sz w:val="22"/>
        </w:rPr>
        <w:t>Je nach Browser, Computer oder Einstellungen können verschiedene Fehler auftreten. Hier sind einige Probleme, die wir beobachtet haben mit Lösungsansätzen:</w:t>
      </w:r>
    </w:p>
    <w:p>
      <w:pPr>
        <w:pStyle w:val="ListParagraph"/>
        <w:numPr>
          <w:ilvl w:val="0"/>
          <w:numId w:val="67"/>
        </w:numPr>
        <w:pBdr/>
        <w:spacing w:before="0" w:after="0"/>
        <w:contextualSpacing/>
        <w:jc w:val="both"/>
        <w:rPr/>
      </w:pPr>
      <w:r>
        <w:rPr>
          <w:rFonts w:eastAsia="Open Sans" w:cs="Open Sans" w:ascii="Open Sans" w:hAnsi="Open Sans"/>
        </w:rPr>
        <w:t>Video und Ton erscheinen nicht, wenn ihr euch anderen Personen nähert &gt; Seite neu laden</w:t>
      </w:r>
    </w:p>
    <w:p>
      <w:pPr>
        <w:pStyle w:val="ListParagraph"/>
        <w:numPr>
          <w:ilvl w:val="0"/>
          <w:numId w:val="67"/>
        </w:numPr>
        <w:pBdr/>
        <w:spacing w:before="0" w:after="0"/>
        <w:jc w:val="both"/>
        <w:rPr/>
      </w:pPr>
      <w:r>
        <w:rPr>
          <w:rFonts w:eastAsia="Open Sans" w:cs="Open Sans" w:ascii="Open Sans" w:hAnsi="Open Sans"/>
        </w:rPr>
        <w:t>Keine Tonausgabe / niemand kann euch hören &gt; überprüft die Audioeinstellungen im Menü → Settings</w:t>
      </w:r>
    </w:p>
    <w:p>
      <w:pPr>
        <w:pStyle w:val="ListParagraph"/>
        <w:numPr>
          <w:ilvl w:val="0"/>
          <w:numId w:val="67"/>
        </w:numPr>
        <w:pBdr/>
        <w:spacing w:before="0" w:after="0"/>
        <w:jc w:val="both"/>
        <w:rPr/>
      </w:pPr>
      <w:r>
        <w:rPr>
          <w:rFonts w:eastAsia="Open Sans" w:cs="Open Sans" w:ascii="Open Sans" w:hAnsi="Open Sans"/>
        </w:rPr>
        <w:t>Die „Folgen“-Funktion funktioniert für einzelne Teilnehmer*innen nicht &gt; lasst sie manuell folgen und passt auf, dass ihr sie nicht verliert</w:t>
      </w:r>
    </w:p>
    <w:p>
      <w:pPr>
        <w:pStyle w:val="ListParagraph"/>
        <w:numPr>
          <w:ilvl w:val="0"/>
          <w:numId w:val="67"/>
        </w:numPr>
        <w:pBdr/>
        <w:spacing w:before="0" w:after="200"/>
        <w:jc w:val="both"/>
        <w:rPr/>
      </w:pPr>
      <w:r>
        <w:rPr>
          <w:rFonts w:eastAsia="Open Sans" w:cs="Open Sans" w:ascii="Open Sans" w:hAnsi="Open Sans"/>
        </w:rPr>
        <w:t>Ein*e oder mehrere Teilnehmer*innen können euch nicht hören, wenn ihr broadcastet (oder jmd. andere*n  &gt; Seite neu laden &gt; Browserwechsel (google Chrome). Wenn ihr keine technische Lösung findet, arbeitet in Gruppen von max. 10 Personen, ohne die Broadcast-Funktion zu nutzen.</w:t>
      </w:r>
    </w:p>
    <w:p>
      <w:pPr>
        <w:pStyle w:val="Normal"/>
        <w:pBdr/>
        <w:ind w:left="0" w:hanging="0"/>
        <w:jc w:val="both"/>
        <w:rPr/>
      </w:pPr>
      <w:r>
        <w:rPr>
          <w:rFonts w:eastAsia="Open Sans" w:cs="Open Sans" w:ascii="Open Sans" w:hAnsi="Open Sans"/>
          <w:sz w:val="22"/>
        </w:rPr>
        <w:t>Die meisten Probleme können mit „neu laden“ der Seite behoben werden. Keine Sorge, die*der Teilnehmer*in kommt an der gleiche Stelle in der Welt wieder an, an der sie*er vorher war.</w:t>
      </w:r>
    </w:p>
    <w:p>
      <w:pPr>
        <w:pStyle w:val="Normal"/>
        <w:pBdr/>
        <w:ind w:left="0" w:hanging="0"/>
        <w:jc w:val="both"/>
        <w:rPr/>
      </w:pPr>
      <w:r>
        <w:rPr>
          <w:rFonts w:eastAsia="Open Sans" w:cs="Open Sans" w:ascii="Open Sans" w:hAnsi="Open Sans"/>
          <w:sz w:val="22"/>
        </w:rPr>
        <w:t>Es kann jedoch vorkommen, dass ihr auf Probleme stoßt, die ihr nicht gelöst kriegt (bspw. aufgrund der technischen Ausstattung). Versucht dann, eine alternative Möglichkeit zu finden, um der betroffenen Person die Teilnahme am Workshop zu ermöglichen. Dabei könnt ihr kreativ sein und euer gesamtes Team und auch andere Teilnehmer*innen mit einbeziehen bspw. über ein Buddy-System.</w:t>
      </w:r>
    </w:p>
    <w:p>
      <w:pPr>
        <w:pStyle w:val="Normal"/>
        <w:pBdr/>
        <w:ind w:left="0" w:hanging="0"/>
        <w:jc w:val="both"/>
        <w:rPr>
          <w:rFonts w:ascii="Open Sans" w:hAnsi="Open Sans" w:eastAsia="Open Sans" w:cs="Open Sans"/>
          <w:sz w:val="22"/>
        </w:rPr>
      </w:pPr>
      <w:r>
        <w:rPr>
          <w:rFonts w:eastAsia="Open Sans" w:cs="Open Sans" w:ascii="Open Sans" w:hAnsi="Open Sans"/>
          <w:sz w:val="22"/>
        </w:rPr>
        <w:t>Wichtig ist, dass ihr alle Möglichkeiten ausschöpft, um allen Eingeladenen eine aktive Teilnahme am Workshop zu ermöglichen. Dies umso mehr, da es sich um einen Workshop zu „Vielfalt und Teilhabe“ handelt und Inklusion, also das Schaffen von Zugängen für alle, ein wichtiger Baustein dessen ist, was wir in dieser Lernreise vermitteln wollen.</w:t>
      </w:r>
    </w:p>
    <w:p>
      <w:pPr>
        <w:pStyle w:val="Normal"/>
        <w:pBdr/>
        <w:ind w:left="0" w:hanging="0"/>
        <w:jc w:val="both"/>
        <w:rPr/>
      </w:pPr>
      <w:r>
        <w:rPr/>
      </w:r>
    </w:p>
    <w:p>
      <w:pPr>
        <w:pStyle w:val="Normal"/>
        <w:pBdr/>
        <w:rPr>
          <w:rFonts w:ascii="Open Sans" w:hAnsi="Open Sans" w:eastAsia="Open Sans" w:cs="Open Sans"/>
          <w:sz w:val="22"/>
        </w:rPr>
      </w:pPr>
      <w:r>
        <w:rPr>
          <w:rFonts w:eastAsia="Open Sans" w:cs="Open Sans" w:ascii="Open Sans" w:hAnsi="Open Sans"/>
          <w:sz w:val="22"/>
        </w:rPr>
      </w:r>
    </w:p>
    <w:p>
      <w:pPr>
        <w:pStyle w:val="Heading1"/>
        <w:jc w:val="center"/>
        <w:rPr>
          <w:rFonts w:ascii="Open Sans" w:hAnsi="Open Sans" w:eastAsia="Open Sans" w:cs="Open Sans"/>
          <w:b/>
          <w:b/>
          <w:color w:val="006E89"/>
          <w:sz w:val="32"/>
        </w:rPr>
      </w:pPr>
      <w:bookmarkStart w:id="12" w:name="_Hacks_zur_"/>
      <w:bookmarkEnd w:id="12"/>
      <w:r>
        <w:rPr>
          <w:rFonts w:eastAsia="Open Sans" w:cs="Open Sans"/>
          <w:b/>
          <w:color w:val="006E89"/>
          <w:sz w:val="32"/>
        </w:rPr>
        <w:t>Hacks zur Arbeit mit Gruppen in topia</w:t>
      </w:r>
    </w:p>
    <w:p>
      <w:pPr>
        <w:pStyle w:val="Normal"/>
        <w:pBdr/>
        <w:spacing w:lineRule="auto" w:line="276"/>
        <w:rPr>
          <w:rFonts w:ascii="Open Sans" w:hAnsi="Open Sans" w:eastAsia="Open Sans" w:cs="Open Sans"/>
          <w:sz w:val="22"/>
        </w:rPr>
      </w:pPr>
      <w:r>
        <w:rPr>
          <w:rFonts w:eastAsia="Open Sans" w:cs="Open Sans" w:ascii="Open Sans" w:hAnsi="Open Sans"/>
          <w:sz w:val="22"/>
        </w:rPr>
        <w:t>Hier findet ihr ein paar Hacks für die Workshoparbeit mit Gruppen in topia.</w:t>
      </w:r>
    </w:p>
    <w:p>
      <w:pPr>
        <w:pStyle w:val="Normal"/>
        <w:pBdr/>
        <w:jc w:val="both"/>
        <w:rPr>
          <w:rFonts w:ascii="Open Sans" w:hAnsi="Open Sans" w:eastAsia="Open Sans" w:cs="Open Sans"/>
          <w:b/>
          <w:b/>
          <w:color w:val="91C1CD"/>
          <w:sz w:val="22"/>
        </w:rPr>
      </w:pPr>
      <w:r>
        <w:rPr>
          <w:rFonts w:eastAsia="Open Sans" w:cs="Open Sans" w:ascii="Open Sans" w:hAnsi="Open Sans"/>
          <w:b/>
          <w:color w:val="91C1CD"/>
          <w:sz w:val="22"/>
        </w:rPr>
      </w:r>
    </w:p>
    <w:p>
      <w:pPr>
        <w:pStyle w:val="Heading3"/>
        <w:rPr>
          <w:rFonts w:ascii="Open Sans" w:hAnsi="Open Sans" w:eastAsia="Open Sans" w:cs="Open Sans"/>
          <w:b/>
          <w:b/>
          <w:color w:val="91C1CD"/>
          <w:sz w:val="28"/>
        </w:rPr>
      </w:pPr>
      <w:r>
        <w:rPr>
          <w:rFonts w:eastAsia="Open Sans" w:cs="Open Sans"/>
          <w:b/>
          <w:color w:val="91C1CD"/>
          <w:sz w:val="28"/>
        </w:rPr>
        <w:t>Individuelle Erfahrung</w:t>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t>Für euch als Workshopleiter*innen ist es wichtig zu verstehen und im Hinterkopf zu behalten, dass jede*r Teilnehmer*in eine individuelle Erfahrung in topia hat. Das betrifft die Personen, mit denen sie*er interagiert; den Ton, den sie*er hört; die Videos die sie*er sieht; die Objekte, mit denen sie*er interagiert. Weist eure Teilnehmer*innen darauf hin und gebt ihnen mit, dass der Austausch darüber, was man gerade erlebt (wen und was man sieht und hört) bei Missverständnissen helfen kann.</w:t>
      </w:r>
    </w:p>
    <w:p>
      <w:pPr>
        <w:pStyle w:val="Normal"/>
        <w:pBdr/>
        <w:jc w:val="both"/>
        <w:rPr>
          <w:rFonts w:ascii="Open Sans" w:hAnsi="Open Sans" w:eastAsia="Open Sans" w:cs="Open Sans"/>
          <w:b w:val="false"/>
          <w:b w:val="false"/>
          <w:sz w:val="22"/>
        </w:rPr>
      </w:pPr>
      <w:r>
        <w:rPr>
          <w:rFonts w:eastAsia="Open Sans" w:cs="Open Sans" w:ascii="Open Sans" w:hAnsi="Open Sans"/>
          <w:b w:val="false"/>
          <w:sz w:val="22"/>
        </w:rPr>
      </w:r>
    </w:p>
    <w:p>
      <w:pPr>
        <w:pStyle w:val="Normal"/>
        <w:pBdr/>
        <w:jc w:val="both"/>
        <w:rPr>
          <w:rFonts w:ascii="Open Sans" w:hAnsi="Open Sans" w:eastAsia="Open Sans" w:cs="Open Sans"/>
          <w:sz w:val="28"/>
        </w:rPr>
      </w:pPr>
      <w:r>
        <w:rPr>
          <w:rFonts w:eastAsia="Open Sans" w:cs="Open Sans" w:ascii="Open Sans" w:hAnsi="Open Sans"/>
          <w:b/>
          <w:color w:val="91C1CD"/>
          <w:sz w:val="28"/>
        </w:rPr>
        <w:t xml:space="preserve">Feedback von der Gruppe einholen </w:t>
      </w:r>
    </w:p>
    <w:p>
      <w:pPr>
        <w:pStyle w:val="Normal"/>
        <w:pBdr/>
        <w:jc w:val="both"/>
        <w:rPr/>
      </w:pPr>
      <w:r>
        <w:rPr>
          <w:rFonts w:eastAsia="Open Sans" w:cs="Open Sans" w:ascii="Open Sans" w:hAnsi="Open Sans"/>
          <w:sz w:val="22"/>
        </w:rPr>
        <w:t>Wenn ihr die Übungen erklärt oder mit der Gruppe sprecht, steht ihr wahrscheinlich auf einem Broadcast-Teppich. In dieser Situation werdet ihr die meisten Videokacheln der Teilnehmer*innen nicht sehen, was es schwierig macht, direktes Feedback zu erhalten. Hier ist es hilfreich, mit nonverbalem Feedback zu arbeiten. Ihr könnt die Teilnehmer*innen zum Beispiel bitten:</w:t>
      </w:r>
    </w:p>
    <w:p>
      <w:pPr>
        <w:pStyle w:val="ListParagraph"/>
        <w:numPr>
          <w:ilvl w:val="0"/>
          <w:numId w:val="68"/>
        </w:numPr>
        <w:pBdr/>
        <w:spacing w:before="0" w:after="0"/>
        <w:contextualSpacing/>
        <w:jc w:val="both"/>
        <w:rPr/>
      </w:pPr>
      <w:r>
        <w:rPr>
          <w:rFonts w:eastAsia="Open Sans" w:cs="Open Sans" w:ascii="Open Sans" w:hAnsi="Open Sans"/>
          <w:sz w:val="22"/>
        </w:rPr>
        <w:t>zu tanzen, wenn sie einverstanden sind, und zu sitzen, wenn sie nicht einverstanden sind.</w:t>
      </w:r>
    </w:p>
    <w:p>
      <w:pPr>
        <w:pStyle w:val="ListParagraph"/>
        <w:numPr>
          <w:ilvl w:val="0"/>
          <w:numId w:val="68"/>
        </w:numPr>
        <w:pBdr/>
        <w:spacing w:before="0" w:after="0"/>
        <w:jc w:val="both"/>
        <w:rPr/>
      </w:pPr>
      <w:r>
        <w:rPr>
          <w:rFonts w:eastAsia="Open Sans" w:cs="Open Sans" w:ascii="Open Sans" w:hAnsi="Open Sans"/>
          <w:sz w:val="22"/>
        </w:rPr>
        <w:t>sich zu setzen (oder, wenn sie sitzen, aufzustehen), um zu zeigen, dass eine Aufgabe beendet ist, z. B. das Ansehen eines Videos.</w:t>
      </w:r>
    </w:p>
    <w:p>
      <w:pPr>
        <w:pStyle w:val="ListParagraph"/>
        <w:numPr>
          <w:ilvl w:val="0"/>
          <w:numId w:val="68"/>
        </w:numPr>
        <w:pBdr/>
        <w:spacing w:before="0" w:after="200"/>
        <w:jc w:val="both"/>
        <w:rPr/>
      </w:pPr>
      <w:r>
        <w:rPr>
          <w:rFonts w:eastAsia="Open Sans" w:cs="Open Sans" w:ascii="Open Sans" w:hAnsi="Open Sans"/>
          <w:sz w:val="22"/>
        </w:rPr>
        <w:t>zu tanzen oder ein Herz zu werfen, wenn jemand eine Frage hat.</w:t>
      </w:r>
    </w:p>
    <w:p>
      <w:pPr>
        <w:pStyle w:val="Normal"/>
        <w:rPr/>
      </w:pPr>
      <w:r>
        <w:rPr/>
        <w:drawing>
          <wp:anchor behindDoc="0" distT="0" distB="0" distL="0" distR="0" simplePos="0" locked="0" layoutInCell="0" allowOverlap="1" relativeHeight="91">
            <wp:simplePos x="0" y="0"/>
            <wp:positionH relativeFrom="column">
              <wp:posOffset>47625</wp:posOffset>
            </wp:positionH>
            <wp:positionV relativeFrom="paragraph">
              <wp:posOffset>194310</wp:posOffset>
            </wp:positionV>
            <wp:extent cx="323850" cy="323850"/>
            <wp:effectExtent l="0" t="0" r="0" b="0"/>
            <wp:wrapNone/>
            <wp:docPr id="29"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 descr=""/>
                    <pic:cNvPicPr>
                      <a:picLocks noChangeAspect="1" noChangeArrowheads="1"/>
                    </pic:cNvPicPr>
                  </pic:nvPicPr>
                  <pic:blipFill>
                    <a:blip r:embed="rId31"/>
                    <a:stretch>
                      <a:fillRect/>
                    </a:stretch>
                  </pic:blipFill>
                  <pic:spPr bwMode="auto">
                    <a:xfrm>
                      <a:off x="0" y="0"/>
                      <a:ext cx="323850" cy="323850"/>
                    </a:xfrm>
                    <a:prstGeom prst="rect">
                      <a:avLst/>
                    </a:prstGeom>
                  </pic:spPr>
                </pic:pic>
              </a:graphicData>
            </a:graphic>
          </wp:anchor>
        </w:drawing>
      </w:r>
    </w:p>
    <w:p>
      <w:pPr>
        <w:pStyle w:val="Normal"/>
        <w:pBdr/>
        <w:ind w:left="0" w:right="0" w:firstLine="708"/>
        <w:jc w:val="both"/>
        <w:rPr>
          <w:rFonts w:ascii="Open Sans" w:hAnsi="Open Sans" w:eastAsia="Open Sans" w:cs="Open Sans"/>
          <w:sz w:val="22"/>
        </w:rPr>
      </w:pPr>
      <w:r>
        <w:rPr>
          <w:rFonts w:eastAsia="Open Sans" w:cs="Open Sans" w:ascii="Open Sans" w:hAnsi="Open Sans"/>
          <w:b/>
          <w:color w:val="000000" w:themeColor="text1"/>
          <w:sz w:val="22"/>
        </w:rPr>
        <w:t xml:space="preserve">Pro-Tipp: </w:t>
      </w:r>
    </w:p>
    <w:p>
      <w:pPr>
        <w:pStyle w:val="Normal"/>
        <w:pBdr/>
        <w:jc w:val="both"/>
        <w:rPr>
          <w:rFonts w:ascii="Open Sans" w:hAnsi="Open Sans" w:eastAsia="Open Sans" w:cs="Open Sans"/>
          <w:sz w:val="22"/>
        </w:rPr>
      </w:pPr>
      <w:r>
        <w:rPr>
          <w:rFonts w:eastAsia="Open Sans" w:cs="Open Sans" w:ascii="Open Sans" w:hAnsi="Open Sans"/>
          <w:sz w:val="22"/>
        </w:rPr>
        <w:t xml:space="preserve">Holt euch regelmäßig non-verbales Feedback zum Verständnis und zum Befinden der Gruppe. Aus Gewohnheit werdet ihr die Gruppe anfangs wahrscheinlich mündlich fragen, wie es ihr geht oder ob sie verstanden hat. Ihr könnt aber dann ihre Antwort nicht hören. Das kann auch für die Gruppe frustrierend sein. Es bedarf einiger Übung und Kreativität, um als Gruppe die beste Lösung für dieses Problem zu finden. Neben den nonverbalen Optionen könnt ihr auch weitere Ideen entwickeln und dabei bspw. die zahlreichen Broadcast-Teppiche nutzen. </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8"/>
        </w:rPr>
      </w:pPr>
      <w:r>
        <w:rPr>
          <w:rFonts w:eastAsia="Open Sans" w:cs="Open Sans" w:ascii="Open Sans" w:hAnsi="Open Sans"/>
          <w:b/>
          <w:color w:val="91C1CD"/>
          <w:sz w:val="28"/>
        </w:rPr>
        <w:t>Timing in der Gruppenarbeit</w:t>
      </w:r>
    </w:p>
    <w:p>
      <w:pPr>
        <w:pStyle w:val="Normal"/>
        <w:pBdr/>
        <w:ind w:left="0" w:hanging="0"/>
        <w:jc w:val="both"/>
        <w:rPr>
          <w:rFonts w:ascii="Open Sans" w:hAnsi="Open Sans" w:eastAsia="Open Sans" w:cs="Open Sans"/>
          <w:sz w:val="22"/>
        </w:rPr>
      </w:pPr>
      <w:r>
        <w:drawing>
          <wp:anchor behindDoc="0" distT="0" distB="0" distL="114935" distR="114935" simplePos="0" locked="0" layoutInCell="0" allowOverlap="1" relativeHeight="92">
            <wp:simplePos x="0" y="0"/>
            <wp:positionH relativeFrom="column">
              <wp:posOffset>0</wp:posOffset>
            </wp:positionH>
            <wp:positionV relativeFrom="paragraph">
              <wp:posOffset>54610</wp:posOffset>
            </wp:positionV>
            <wp:extent cx="1254125" cy="1219200"/>
            <wp:effectExtent l="0" t="0" r="0" b="0"/>
            <wp:wrapSquare wrapText="bothSides"/>
            <wp:docPr id="3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 descr=""/>
                    <pic:cNvPicPr>
                      <a:picLocks noChangeAspect="1" noChangeArrowheads="1"/>
                    </pic:cNvPicPr>
                  </pic:nvPicPr>
                  <pic:blipFill>
                    <a:blip r:embed="rId32"/>
                    <a:stretch>
                      <a:fillRect/>
                    </a:stretch>
                  </pic:blipFill>
                  <pic:spPr bwMode="auto">
                    <a:xfrm>
                      <a:off x="0" y="0"/>
                      <a:ext cx="1254125" cy="1219200"/>
                    </a:xfrm>
                    <a:prstGeom prst="rect">
                      <a:avLst/>
                    </a:prstGeom>
                  </pic:spPr>
                </pic:pic>
              </a:graphicData>
            </a:graphic>
          </wp:anchor>
        </w:drawing>
      </w:r>
      <w:r>
        <w:rPr>
          <w:rFonts w:eastAsia="Open Sans" w:cs="Open Sans" w:ascii="Open Sans" w:hAnsi="Open Sans"/>
          <w:sz w:val="22"/>
        </w:rPr>
        <w:t xml:space="preserve">Wenn die Teilnehmer*innen in kleineren Gruppen arbeiten, setzt ein Zeitlimit und kündigt es an, bevor die Gruppenarbeit beginnt. Ihr könnt die Zeit auch visualisieren, was bei Austausch und Diskussionen in Kleingruppen sehr hilfreich ist. Dazu teilt ihr euren Bildschirm (das Icon in der Mitte eurer Videokachel), stellt euch auf einen Broadcast-Teppich und zeigt einen Countdown, z.B. diesen: </w:t>
      </w:r>
      <w:r>
        <w:rPr>
          <w:rFonts w:eastAsia="Open Sans" w:cs="Open Sans" w:ascii="Open Sans" w:hAnsi="Open Sans"/>
          <w:color w:val="F59B0B"/>
          <w:sz w:val="22"/>
          <w:u w:val="single"/>
        </w:rPr>
        <w:t xml:space="preserve">https://www.bigtimer.net </w:t>
      </w:r>
    </w:p>
    <w:p>
      <w:pPr>
        <w:pStyle w:val="Normal"/>
        <w:pBdr/>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8"/>
        </w:rPr>
      </w:pPr>
      <w:r>
        <w:rPr>
          <w:rFonts w:eastAsia="Open Sans" w:cs="Open Sans" w:ascii="Open Sans" w:hAnsi="Open Sans"/>
          <w:b/>
          <w:color w:val="91C1CD"/>
          <w:sz w:val="28"/>
        </w:rPr>
        <w:t>Unterwegs mit Gruppen</w:t>
      </w:r>
    </w:p>
    <w:p>
      <w:pPr>
        <w:pStyle w:val="ListParagraph"/>
        <w:pBdr/>
        <w:ind w:left="0" w:hanging="0"/>
        <w:jc w:val="both"/>
        <w:rPr/>
      </w:pPr>
      <w:r>
        <w:rPr>
          <w:rFonts w:eastAsia="Open Sans" w:cs="Open Sans" w:ascii="Open Sans" w:hAnsi="Open Sans"/>
          <w:sz w:val="22"/>
        </w:rPr>
        <w:t>Wenn ihr euch mit eurer Gruppe von A nach B bewegt, könnt ihr:</w:t>
      </w:r>
    </w:p>
    <w:p>
      <w:pPr>
        <w:pStyle w:val="ListParagraph"/>
        <w:numPr>
          <w:ilvl w:val="0"/>
          <w:numId w:val="69"/>
        </w:numPr>
        <w:pBdr/>
        <w:spacing w:lineRule="atLeast" w:line="57" w:before="0" w:after="0"/>
        <w:ind w:left="720" w:right="0" w:hanging="360"/>
        <w:contextualSpacing/>
        <w:jc w:val="both"/>
        <w:rPr>
          <w:rFonts w:ascii="Times New Roman" w:hAnsi="Times New Roman" w:eastAsia="Times New Roman" w:cs="Times New Roman"/>
          <w:sz w:val="24"/>
        </w:rPr>
      </w:pPr>
      <w:r>
        <w:rPr>
          <w:rFonts w:eastAsia="Open Sans" w:cs="Open Sans" w:ascii="Open Sans" w:hAnsi="Open Sans"/>
          <w:sz w:val="22"/>
        </w:rPr>
        <w:t xml:space="preserve">die Funktion </w:t>
      </w:r>
      <w:r>
        <w:rPr>
          <w:rFonts w:eastAsia="Times New Roman" w:cs="Times New Roman" w:ascii="Times New Roman" w:hAnsi="Times New Roman"/>
          <w:color w:val="000000"/>
          <w:sz w:val="24"/>
        </w:rPr>
        <w:t xml:space="preserve">→ </w:t>
      </w:r>
      <w:r>
        <w:rPr>
          <w:rFonts w:eastAsia="Open Sans" w:cs="Open Sans" w:ascii="Open Sans" w:hAnsi="Open Sans"/>
          <w:sz w:val="22"/>
        </w:rPr>
        <w:t>"Folgen" verwenden. Bitte beachtet, dass dies bei den Teilnehmer*innen anfangs etwas Übung erfordert, da jede*r dem Folgen aktiv zustimmen muss.</w:t>
      </w:r>
    </w:p>
    <w:p>
      <w:pPr>
        <w:pStyle w:val="ListParagraph"/>
        <w:numPr>
          <w:ilvl w:val="0"/>
          <w:numId w:val="69"/>
        </w:numPr>
        <w:pBdr/>
        <w:spacing w:before="0" w:after="0"/>
        <w:jc w:val="both"/>
        <w:rPr/>
      </w:pPr>
      <w:r>
        <w:rPr>
          <w:rFonts w:eastAsia="Open Sans" w:cs="Open Sans" w:ascii="Open Sans" w:hAnsi="Open Sans"/>
          <w:sz w:val="22"/>
        </w:rPr>
        <w:t>mit einer*m Workshopleiter*in am Anfang der Gruppe gehen, mit der*m zweiten Workshopleiter*in am Ende der Gruppe, um sicherzustellen, dass niemand verloren geht.</w:t>
      </w:r>
    </w:p>
    <w:p>
      <w:pPr>
        <w:pStyle w:val="ListParagraph"/>
        <w:numPr>
          <w:ilvl w:val="0"/>
          <w:numId w:val="69"/>
        </w:numPr>
        <w:pBdr/>
        <w:spacing w:lineRule="atLeast" w:line="57" w:before="0" w:after="0"/>
        <w:ind w:left="720" w:right="0" w:hanging="360"/>
        <w:contextualSpacing/>
        <w:jc w:val="both"/>
        <w:rPr>
          <w:rFonts w:ascii="Times New Roman" w:hAnsi="Times New Roman" w:eastAsia="Times New Roman" w:cs="Times New Roman"/>
          <w:sz w:val="24"/>
        </w:rPr>
      </w:pPr>
      <w:r>
        <w:rPr>
          <w:rFonts w:eastAsia="Open Sans" w:cs="Open Sans" w:ascii="Open Sans" w:hAnsi="Open Sans"/>
          <w:sz w:val="22"/>
        </w:rPr>
        <w:t xml:space="preserve">Dies ist besonders wichtig, wenn ihr die Gruppe durch </w:t>
      </w:r>
      <w:r>
        <w:rPr>
          <w:rFonts w:eastAsia="Times New Roman" w:cs="Times New Roman" w:ascii="Times New Roman" w:hAnsi="Times New Roman"/>
          <w:color w:val="000000"/>
          <w:sz w:val="24"/>
        </w:rPr>
        <w:t xml:space="preserve">→ </w:t>
      </w:r>
      <w:r>
        <w:rPr>
          <w:rFonts w:eastAsia="Open Sans" w:cs="Open Sans" w:ascii="Open Sans" w:hAnsi="Open Sans"/>
          <w:sz w:val="22"/>
        </w:rPr>
        <w:t>Schlupflöcher oder Portale führt.</w:t>
      </w:r>
    </w:p>
    <w:p>
      <w:pPr>
        <w:pStyle w:val="Normal"/>
        <w:pBdr/>
        <w:ind w:left="709" w:hanging="0"/>
        <w:jc w:val="both"/>
        <w:rPr>
          <w:rFonts w:ascii="Open Sans" w:hAnsi="Open Sans" w:eastAsia="Open Sans" w:cs="Open Sans"/>
        </w:rPr>
      </w:pPr>
      <w:r>
        <w:rPr>
          <w:rFonts w:eastAsia="Open Sans" w:cs="Open Sans" w:ascii="Open Sans" w:hAnsi="Open Sans"/>
          <w:sz w:val="22"/>
        </w:rPr>
        <w:t xml:space="preserve"> </w:t>
      </w:r>
    </w:p>
    <w:p>
      <w:pPr>
        <w:pStyle w:val="Normal"/>
        <w:pBdr/>
        <w:jc w:val="both"/>
        <w:rPr>
          <w:rFonts w:ascii="Open Sans" w:hAnsi="Open Sans" w:eastAsia="Open Sans" w:cs="Open Sans"/>
          <w:color w:val="91C1CD"/>
          <w:sz w:val="28"/>
        </w:rPr>
      </w:pPr>
      <w:r>
        <w:rPr>
          <w:rFonts w:eastAsia="Open Sans" w:cs="Open Sans" w:ascii="Open Sans" w:hAnsi="Open Sans"/>
          <w:b/>
          <w:color w:val="91C1CD"/>
          <w:sz w:val="28"/>
        </w:rPr>
        <w:t>Wohlbefinden</w:t>
      </w:r>
    </w:p>
    <w:p>
      <w:pPr>
        <w:pStyle w:val="Normal"/>
        <w:pBdr/>
        <w:jc w:val="both"/>
        <w:rPr/>
      </w:pPr>
      <w:r>
        <w:rPr>
          <w:rFonts w:eastAsia="Open Sans" w:cs="Open Sans" w:ascii="Open Sans" w:hAnsi="Open Sans"/>
        </w:rPr>
        <w:t>Achtet darauf, ob es während der Veranstaltung Unklarheiten gibt oder Teilnehmer*innen Erklärungen benötigen. Nehmt euch Zeit, um die Fragen der Teilnehmer*innen zu beantworten und/oder Anweisungen zu wiederholen.</w:t>
      </w:r>
    </w:p>
    <w:p>
      <w:pPr>
        <w:pStyle w:val="Normal"/>
        <w:pBdr/>
        <w:jc w:val="both"/>
        <w:rPr/>
      </w:pPr>
      <w:r>
        <w:rPr>
          <w:rFonts w:eastAsia="Open Sans" w:cs="Open Sans" w:ascii="Open Sans" w:hAnsi="Open Sans"/>
        </w:rPr>
        <w:t>Erklärt, dass es allen Teilnehmer*innen während der gesamten Lernreise freisteht, so viel oder so wenig von ihren eigenen Gedanken und Erfahrungen zu teilen, wie sie möchten. Einige Teilnehmer*innen haben vielleicht selbst Diskriminierung und Ungerechtigkeit erlebt, daher ist es sehr wichtig, eine Atmosphäre zu schaffen, in der alle sensibel und achtsam miteinander umgehen.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color w:val="91C1CD"/>
          <w:sz w:val="28"/>
        </w:rPr>
      </w:pPr>
      <w:r>
        <w:rPr>
          <w:rFonts w:eastAsia="Open Sans" w:cs="Open Sans" w:ascii="Open Sans" w:hAnsi="Open Sans"/>
          <w:b/>
          <w:color w:val="91C1CD"/>
          <w:sz w:val="28"/>
        </w:rPr>
        <w:t>Zeitmanagement</w:t>
      </w:r>
    </w:p>
    <w:p>
      <w:pPr>
        <w:pStyle w:val="Normal"/>
        <w:pBdr/>
        <w:jc w:val="both"/>
        <w:rPr>
          <w:rFonts w:ascii="Open Sans" w:hAnsi="Open Sans" w:eastAsia="Open Sans" w:cs="Open Sans"/>
        </w:rPr>
      </w:pPr>
      <w:r>
        <w:rPr>
          <w:rFonts w:eastAsia="Open Sans" w:cs="Open Sans" w:ascii="Open Sans" w:hAnsi="Open Sans"/>
          <w:sz w:val="22"/>
        </w:rPr>
        <w:t>Nur keine Eile! Die für jede Station vorgesehene Zeit ist locker geplant. Nehmt euch die Zeit, die nötig ist, damit jede*r Teilnehmer*in sich wohl fühlt. Plant etwas zusätzliche Zeit ein, wenn eure Teilnehmer*innen zum ersten Mal in topia sind. Es dauert einige Zeit, bis man sich „ausgespielt“ und mit der Plattform vertraut gemacht hat.</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2"/>
        </w:rPr>
      </w:pPr>
      <w:r>
        <w:rPr>
          <w:rFonts w:eastAsia="Open Sans" w:cs="Open Sans" w:ascii="Open Sans" w:hAnsi="Open Sans"/>
          <w:b/>
          <w:color w:val="91C1CD"/>
          <w:sz w:val="28"/>
        </w:rPr>
        <w:t>Relax</w:t>
      </w:r>
      <w:r>
        <w:rPr>
          <w:rFonts w:eastAsia="Open Sans" w:cs="Open Sans" w:ascii="Open Sans" w:hAnsi="Open Sans"/>
          <w:b/>
          <w:color w:val="91C1CD"/>
          <w:sz w:val="22"/>
        </w:rPr>
        <w:t>!</w:t>
      </w:r>
    </w:p>
    <w:p>
      <w:pPr>
        <w:pStyle w:val="Normal"/>
        <w:pBdr/>
        <w:jc w:val="both"/>
        <w:rPr/>
      </w:pPr>
      <w:r>
        <w:rPr>
          <w:rFonts w:eastAsia="Open Sans" w:cs="Open Sans" w:ascii="Open Sans" w:hAnsi="Open Sans"/>
          <w:sz w:val="22"/>
        </w:rPr>
        <w:t xml:space="preserve">Methodisches Arbeiten mit Gruppen in topia ist manchmal ein großes Durcheinander. Aber es bietet auch großartige Lernmöglichkeiten, ermöglicht eine selbstbestimmte (Lern-) Erfahrung für die Teilnehmer*innen und lässt die Menschen auf eine unterhaltsame Art und Weise miteinander interagieren. </w:t>
      </w:r>
    </w:p>
    <w:p>
      <w:pPr>
        <w:pStyle w:val="Normal"/>
        <w:pBdr/>
        <w:jc w:val="both"/>
        <w:rPr/>
      </w:pPr>
      <w:r>
        <w:rPr>
          <w:rFonts w:eastAsia="Open Sans" w:cs="Open Sans" w:ascii="Open Sans" w:hAnsi="Open Sans"/>
          <w:sz w:val="22"/>
        </w:rPr>
        <w:t>Diese kollektive Erfahrung des gemeinsamen Lernens und Wachsens in einer virtuellen Welt ist stark und empowernd für alle. Also probiert es einfach aus und habt Spaß!</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shd w:val="nil" w:color="auto"/>
        <w:jc w:val="both"/>
        <w:outlineLvl w:val="0"/>
        <w:rPr>
          <w:rFonts w:ascii="Open Sans" w:hAnsi="Open Sans" w:eastAsia="Open Sans" w:cs="Open Sans"/>
          <w:b/>
          <w:b/>
          <w:sz w:val="22"/>
        </w:rPr>
      </w:pPr>
      <w:r>
        <w:rPr>
          <w:rFonts w:eastAsia="Open Sans" w:cs="Open Sans" w:ascii="Open Sans" w:hAnsi="Open Sans"/>
          <w:b/>
          <w:sz w:val="22"/>
        </w:rPr>
      </w:r>
      <w:r>
        <w:br w:type="page"/>
      </w:r>
    </w:p>
    <w:p>
      <w:pPr>
        <w:pStyle w:val="Heading1"/>
        <w:numPr>
          <w:ilvl w:val="0"/>
          <w:numId w:val="0"/>
        </w:numPr>
        <w:jc w:val="center"/>
        <w:outlineLvl w:val="0"/>
        <w:rPr>
          <w:rFonts w:ascii="Open Sans" w:hAnsi="Open Sans" w:eastAsia="Open Sans" w:cs="Open Sans"/>
          <w:b/>
          <w:b/>
          <w:color w:val="F59B0D"/>
          <w:sz w:val="40"/>
        </w:rPr>
      </w:pPr>
      <w:bookmarkStart w:id="13" w:name="_4._Schritt"/>
      <w:bookmarkEnd w:id="13"/>
      <w:r>
        <w:rPr>
          <w:rFonts w:eastAsia="Open Sans" w:cs="Open Sans"/>
          <w:b/>
          <w:color w:val="F59B0D"/>
          <w:sz w:val="40"/>
        </w:rPr>
        <w:t>4. Schritt-für-Schritt-Workshop-Anleitung</w:t>
      </w:r>
    </w:p>
    <w:p>
      <w:pPr>
        <w:pStyle w:val="Heading1"/>
        <w:numPr>
          <w:ilvl w:val="0"/>
          <w:numId w:val="0"/>
        </w:numPr>
        <w:jc w:val="center"/>
        <w:outlineLvl w:val="0"/>
        <w:rPr>
          <w:rFonts w:ascii="Open Sans" w:hAnsi="Open Sans" w:eastAsia="Open Sans" w:cs="Open Sans"/>
          <w:b/>
          <w:b/>
          <w:color w:val="006E89"/>
          <w:sz w:val="32"/>
        </w:rPr>
      </w:pPr>
      <w:bookmarkStart w:id="14" w:name="_Station_0%3A"/>
      <w:bookmarkEnd w:id="14"/>
      <w:r>
        <w:rPr>
          <w:rFonts w:eastAsia="Open Sans" w:cs="Open Sans"/>
          <w:b/>
          <w:color w:val="006E89"/>
          <w:sz w:val="32"/>
        </w:rPr>
        <w:t>Station 0: Basislager</w:t>
      </w:r>
    </w:p>
    <w:p>
      <w:pPr>
        <w:pStyle w:val="Heading3"/>
        <w:numPr>
          <w:ilvl w:val="0"/>
          <w:numId w:val="0"/>
        </w:numPr>
        <w:outlineLvl w:val="0"/>
        <w:rPr>
          <w:rFonts w:ascii="Open Sans" w:hAnsi="Open Sans" w:eastAsia="Open Sans" w:cs="Open Sans"/>
          <w:b/>
          <w:b/>
          <w:color w:val="91C1CD"/>
          <w:sz w:val="28"/>
        </w:rPr>
      </w:pPr>
      <w:r>
        <w:drawing>
          <wp:anchor behindDoc="0" distT="0" distB="0" distL="114935" distR="114935" simplePos="0" locked="0" layoutInCell="0" allowOverlap="1" relativeHeight="105">
            <wp:simplePos x="0" y="0"/>
            <wp:positionH relativeFrom="column">
              <wp:posOffset>0</wp:posOffset>
            </wp:positionH>
            <wp:positionV relativeFrom="paragraph">
              <wp:posOffset>355600</wp:posOffset>
            </wp:positionV>
            <wp:extent cx="292735" cy="292735"/>
            <wp:effectExtent l="0" t="0" r="0" b="0"/>
            <wp:wrapSquare wrapText="bothSides"/>
            <wp:docPr id="31"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b/>
          <w:color w:val="91C1CD"/>
          <w:sz w:val="28"/>
        </w:rPr>
        <w:t>(1) Willkommen</w:t>
      </w:r>
    </w:p>
    <w:p>
      <w:pPr>
        <w:pStyle w:val="Normal"/>
        <w:numPr>
          <w:ilvl w:val="0"/>
          <w:numId w:val="0"/>
        </w:numPr>
        <w:pBdr/>
        <w:tabs>
          <w:tab w:val="clear" w:pos="708"/>
          <w:tab w:val="left" w:pos="709" w:leader="none"/>
        </w:tabs>
        <w:spacing w:lineRule="auto" w:line="360"/>
        <w:ind w:left="567" w:right="0" w:firstLine="142"/>
        <w:outlineLvl w:val="0"/>
        <w:rPr>
          <w:rFonts w:ascii="Open Sans" w:hAnsi="Open Sans" w:eastAsia="Open Sans" w:cs="Open Sans"/>
          <w:sz w:val="22"/>
        </w:rPr>
      </w:pPr>
      <w:r>
        <w:rPr>
          <w:rFonts w:eastAsia="Open Sans" w:cs="Open Sans" w:ascii="Open Sans" w:hAnsi="Open Sans"/>
          <w:b/>
          <w:sz w:val="22"/>
        </w:rPr>
        <w:t>Ziele:</w:t>
      </w:r>
      <w:r>
        <w:rPr>
          <w:rFonts w:eastAsia="Open Sans" w:cs="Open Sans" w:ascii="Open Sans" w:hAnsi="Open Sans"/>
          <w:sz w:val="22"/>
        </w:rPr>
        <w:t xml:space="preserve"> Die Teilnehmer*innen...</w:t>
      </w:r>
    </w:p>
    <w:p>
      <w:pPr>
        <w:pStyle w:val="ListParagraph"/>
        <w:numPr>
          <w:ilvl w:val="0"/>
          <w:numId w:val="70"/>
        </w:numPr>
        <w:pBdr/>
        <w:spacing w:before="0" w:after="0"/>
        <w:contextualSpacing/>
        <w:outlineLvl w:val="0"/>
        <w:rPr>
          <w:rFonts w:ascii="Open Sans" w:hAnsi="Open Sans" w:eastAsia="Open Sans" w:cs="Open Sans"/>
          <w:sz w:val="22"/>
        </w:rPr>
      </w:pPr>
      <w:r>
        <w:rPr>
          <w:rFonts w:eastAsia="Open Sans" w:cs="Open Sans" w:ascii="Open Sans" w:hAnsi="Open Sans"/>
          <w:sz w:val="22"/>
        </w:rPr>
        <w:t>kommen gemeinsam mit der Gruppe an</w:t>
      </w:r>
    </w:p>
    <w:p>
      <w:pPr>
        <w:pStyle w:val="ListParagraph"/>
        <w:numPr>
          <w:ilvl w:val="0"/>
          <w:numId w:val="70"/>
        </w:numPr>
        <w:pBdr/>
        <w:spacing w:before="0" w:after="0"/>
        <w:outlineLvl w:val="0"/>
        <w:rPr>
          <w:rFonts w:ascii="Open Sans" w:hAnsi="Open Sans" w:eastAsia="Open Sans" w:cs="Open Sans"/>
          <w:sz w:val="22"/>
        </w:rPr>
      </w:pPr>
      <w:r>
        <w:rPr>
          <w:rFonts w:eastAsia="Open Sans" w:cs="Open Sans" w:ascii="Open Sans" w:hAnsi="Open Sans"/>
          <w:sz w:val="22"/>
        </w:rPr>
        <w:t>probieren verschiedene technische Funktionen aus</w:t>
      </w:r>
    </w:p>
    <w:p>
      <w:pPr>
        <w:pStyle w:val="ListParagraph"/>
        <w:numPr>
          <w:ilvl w:val="0"/>
          <w:numId w:val="70"/>
        </w:numPr>
        <w:pBdr/>
        <w:spacing w:lineRule="auto" w:line="360" w:before="0" w:after="200"/>
        <w:outlineLvl w:val="0"/>
        <w:rPr>
          <w:rFonts w:ascii="Open Sans" w:hAnsi="Open Sans" w:eastAsia="Open Sans" w:cs="Open Sans"/>
          <w:sz w:val="22"/>
        </w:rPr>
      </w:pPr>
      <w:r>
        <w:drawing>
          <wp:anchor behindDoc="0" distT="0" distB="0" distL="114935" distR="114935" simplePos="0" locked="0" layoutInCell="0" allowOverlap="1" relativeHeight="108">
            <wp:simplePos x="0" y="0"/>
            <wp:positionH relativeFrom="column">
              <wp:posOffset>0</wp:posOffset>
            </wp:positionH>
            <wp:positionV relativeFrom="paragraph">
              <wp:posOffset>328930</wp:posOffset>
            </wp:positionV>
            <wp:extent cx="302260" cy="302260"/>
            <wp:effectExtent l="0" t="0" r="0" b="0"/>
            <wp:wrapSquare wrapText="bothSides"/>
            <wp:docPr id="32"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stecken den Rahmen der gemeinsamen Arbeit ab</w:t>
      </w:r>
    </w:p>
    <w:p>
      <w:pPr>
        <w:pStyle w:val="Normal"/>
        <w:numPr>
          <w:ilvl w:val="0"/>
          <w:numId w:val="0"/>
        </w:numPr>
        <w:pBdr/>
        <w:spacing w:lineRule="auto" w:line="360"/>
        <w:ind w:left="709" w:right="0" w:hanging="0"/>
        <w:outlineLvl w:val="0"/>
        <w:rPr>
          <w:rFonts w:ascii="Open Sans" w:hAnsi="Open Sans" w:eastAsia="Open Sans" w:cs="Open Sans"/>
          <w:b w:val="false"/>
          <w:b w:val="false"/>
          <w:sz w:val="22"/>
        </w:rPr>
      </w:pPr>
      <w:r>
        <w:drawing>
          <wp:anchor behindDoc="0" distT="0" distB="0" distL="114935" distR="114935" simplePos="0" locked="0" layoutInCell="0" allowOverlap="1" relativeHeight="110">
            <wp:simplePos x="0" y="0"/>
            <wp:positionH relativeFrom="column">
              <wp:posOffset>32385</wp:posOffset>
            </wp:positionH>
            <wp:positionV relativeFrom="paragraph">
              <wp:posOffset>374650</wp:posOffset>
            </wp:positionV>
            <wp:extent cx="269875" cy="269875"/>
            <wp:effectExtent l="0" t="0" r="0" b="0"/>
            <wp:wrapSquare wrapText="bothSides"/>
            <wp:docPr id="33"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10-15 Minuten</w:t>
      </w:r>
    </w:p>
    <w:p>
      <w:pPr>
        <w:pStyle w:val="Normal"/>
        <w:numPr>
          <w:ilvl w:val="0"/>
          <w:numId w:val="0"/>
        </w:numPr>
        <w:pBdr/>
        <w:spacing w:lineRule="auto" w:line="360"/>
        <w:ind w:left="709" w:right="0" w:hanging="0"/>
        <w:outlineLvl w:val="0"/>
        <w:rPr>
          <w:rFonts w:ascii="Open Sans" w:hAnsi="Open Sans" w:eastAsia="Open Sans" w:cs="Open Sans"/>
          <w:b/>
          <w:b/>
          <w:sz w:val="22"/>
        </w:rPr>
      </w:pPr>
      <w:r>
        <w:rPr>
          <w:rFonts w:eastAsia="Open Sans" w:cs="Open Sans" w:ascii="Open Sans" w:hAnsi="Open Sans"/>
          <w:b/>
          <w:sz w:val="22"/>
        </w:rPr>
        <w:t>Anleitung:</w:t>
      </w:r>
    </w:p>
    <w:p>
      <w:pPr>
        <w:pStyle w:val="ListParagraph"/>
        <w:numPr>
          <w:ilvl w:val="0"/>
          <w:numId w:val="71"/>
        </w:numPr>
        <w:pBdr/>
        <w:spacing w:before="0" w:after="0"/>
        <w:contextualSpacing/>
        <w:jc w:val="both"/>
        <w:rPr/>
      </w:pPr>
      <w:r>
        <w:rPr>
          <w:rFonts w:eastAsia="Open Sans" w:cs="Open Sans" w:ascii="Open Sans" w:hAnsi="Open Sans"/>
          <w:sz w:val="22"/>
        </w:rPr>
        <w:t>Stell dich auf einen Broadcast-Teppich.</w:t>
      </w:r>
    </w:p>
    <w:p>
      <w:pPr>
        <w:pStyle w:val="ListParagraph"/>
        <w:numPr>
          <w:ilvl w:val="0"/>
          <w:numId w:val="71"/>
        </w:numPr>
        <w:pBdr/>
        <w:spacing w:before="0" w:after="0"/>
        <w:jc w:val="both"/>
        <w:rPr/>
      </w:pPr>
      <w:r>
        <w:rPr>
          <w:rFonts w:eastAsia="Open Sans" w:cs="Open Sans" w:ascii="Open Sans" w:hAnsi="Open Sans"/>
          <w:sz w:val="22"/>
        </w:rPr>
        <w:t>Begrüßung</w:t>
      </w:r>
    </w:p>
    <w:p>
      <w:pPr>
        <w:pStyle w:val="ListParagraph"/>
        <w:numPr>
          <w:ilvl w:val="1"/>
          <w:numId w:val="71"/>
        </w:numPr>
        <w:pBdr/>
        <w:spacing w:before="0" w:after="0"/>
        <w:jc w:val="both"/>
        <w:rPr/>
      </w:pPr>
      <w:r>
        <w:rPr>
          <w:rFonts w:eastAsia="Open Sans" w:cs="Open Sans" w:ascii="Open Sans" w:hAnsi="Open Sans"/>
          <w:sz w:val="22"/>
        </w:rPr>
        <w:t>Begrüße die Teilnehmer*innen, stell ggf. dich selbst, das Team und die Idee des Workshops vor.</w:t>
      </w:r>
    </w:p>
    <w:p>
      <w:pPr>
        <w:pStyle w:val="ListParagraph"/>
        <w:numPr>
          <w:ilvl w:val="1"/>
          <w:numId w:val="71"/>
        </w:numPr>
        <w:pBdr/>
        <w:spacing w:before="0" w:after="0"/>
        <w:jc w:val="both"/>
        <w:rPr/>
      </w:pPr>
      <w:r>
        <w:rPr>
          <w:rFonts w:eastAsia="Open Sans" w:cs="Open Sans" w:ascii="Open Sans" w:hAnsi="Open Sans"/>
          <w:sz w:val="22"/>
        </w:rPr>
        <w:t>Frag die Teilnehmer*innen nach ihren Erfahrung und Wohlbefinden. Bitte sie zu tanzen, wenn sie zustimmen, und sich zu setzen, wenn sie nicht zustimmen:</w:t>
      </w:r>
    </w:p>
    <w:p>
      <w:pPr>
        <w:pStyle w:val="ListParagraph"/>
        <w:numPr>
          <w:ilvl w:val="2"/>
          <w:numId w:val="71"/>
        </w:numPr>
        <w:pBdr/>
        <w:spacing w:before="0" w:after="0"/>
        <w:jc w:val="both"/>
        <w:rPr/>
      </w:pPr>
      <w:r>
        <w:rPr>
          <w:rFonts w:eastAsia="Open Sans" w:cs="Open Sans" w:ascii="Open Sans" w:hAnsi="Open Sans"/>
          <w:sz w:val="22"/>
        </w:rPr>
        <w:t>Dies ist mein erster Workshop in topia.</w:t>
      </w:r>
    </w:p>
    <w:p>
      <w:pPr>
        <w:pStyle w:val="ListParagraph"/>
        <w:numPr>
          <w:ilvl w:val="2"/>
          <w:numId w:val="71"/>
        </w:numPr>
        <w:pBdr/>
        <w:spacing w:before="0" w:after="0"/>
        <w:jc w:val="both"/>
        <w:rPr>
          <w:rFonts w:ascii="Open Sans" w:hAnsi="Open Sans" w:eastAsia="Open Sans" w:cs="Open Sans"/>
          <w:sz w:val="22"/>
        </w:rPr>
      </w:pPr>
      <w:r>
        <w:rPr>
          <w:rFonts w:eastAsia="Open Sans" w:cs="Open Sans" w:ascii="Open Sans" w:hAnsi="Open Sans"/>
          <w:sz w:val="22"/>
        </w:rPr>
        <w:t>Ich habe das Tutorial in der topia Chorleben-Welt gemacht.</w:t>
      </w:r>
    </w:p>
    <w:p>
      <w:pPr>
        <w:pStyle w:val="ListParagraph"/>
        <w:numPr>
          <w:ilvl w:val="2"/>
          <w:numId w:val="71"/>
        </w:numPr>
        <w:pBdr/>
        <w:spacing w:before="0" w:after="0"/>
        <w:jc w:val="both"/>
        <w:rPr>
          <w:rFonts w:ascii="Open Sans" w:hAnsi="Open Sans" w:eastAsia="Open Sans" w:cs="Open Sans"/>
          <w:sz w:val="22"/>
        </w:rPr>
      </w:pPr>
      <w:r>
        <w:rPr>
          <w:rFonts w:eastAsia="Open Sans" w:cs="Open Sans" w:ascii="Open Sans" w:hAnsi="Open Sans"/>
          <w:sz w:val="22"/>
        </w:rPr>
        <w:t>Ich freue mich sehr, hier zu sein.</w:t>
      </w:r>
    </w:p>
    <w:p>
      <w:pPr>
        <w:pStyle w:val="ListParagraph"/>
        <w:numPr>
          <w:ilvl w:val="2"/>
          <w:numId w:val="71"/>
        </w:numPr>
        <w:pBdr/>
        <w:spacing w:before="0" w:after="0"/>
        <w:jc w:val="both"/>
        <w:rPr/>
      </w:pPr>
      <w:r>
        <w:rPr>
          <w:rFonts w:eastAsia="Open Sans" w:cs="Open Sans" w:ascii="Open Sans" w:hAnsi="Open Sans"/>
          <w:sz w:val="22"/>
        </w:rPr>
        <w:t>....</w:t>
      </w:r>
    </w:p>
    <w:p>
      <w:pPr>
        <w:pStyle w:val="ListParagraph"/>
        <w:numPr>
          <w:ilvl w:val="1"/>
          <w:numId w:val="71"/>
        </w:numPr>
        <w:pBdr/>
        <w:spacing w:before="0" w:after="0"/>
        <w:jc w:val="both"/>
        <w:rPr/>
      </w:pPr>
      <w:r>
        <w:rPr>
          <w:rFonts w:eastAsia="Open Sans" w:cs="Open Sans" w:ascii="Open Sans" w:hAnsi="Open Sans"/>
          <w:sz w:val="22"/>
        </w:rPr>
        <w:t>Bitte die Teilnehmer*innen, Fragen zu stellen oder ihre Gedanken zu teilen, indem sie auf einen der Broadcast-Teppiche gehen.</w:t>
      </w:r>
    </w:p>
    <w:p>
      <w:pPr>
        <w:pStyle w:val="ListParagraph"/>
        <w:numPr>
          <w:ilvl w:val="0"/>
          <w:numId w:val="71"/>
        </w:numPr>
        <w:pBdr/>
        <w:spacing w:lineRule="atLeast" w:line="57" w:before="0" w:after="0"/>
        <w:ind w:left="720" w:right="0" w:hanging="360"/>
        <w:contextualSpacing/>
        <w:jc w:val="both"/>
        <w:rPr>
          <w:rFonts w:ascii="Times New Roman" w:hAnsi="Times New Roman" w:eastAsia="Times New Roman" w:cs="Times New Roman"/>
          <w:sz w:val="24"/>
        </w:rPr>
      </w:pPr>
      <w:r>
        <w:rPr>
          <w:rFonts w:eastAsia="Open Sans" w:cs="Open Sans" w:ascii="Open Sans" w:hAnsi="Open Sans"/>
          <w:sz w:val="22"/>
        </w:rPr>
        <w:t xml:space="preserve">Falls nicht alle Teilnehmer*innen das Tutorial gemacht haben, erkläre kurz die </w:t>
      </w:r>
      <w:r>
        <w:rPr>
          <w:rFonts w:eastAsia="Times New Roman" w:cs="Times New Roman" w:ascii="Times New Roman" w:hAnsi="Times New Roman"/>
          <w:color w:val="000000"/>
          <w:sz w:val="24"/>
        </w:rPr>
        <w:t xml:space="preserve">→ </w:t>
      </w:r>
      <w:r>
        <w:rPr>
          <w:rFonts w:eastAsia="Open Sans" w:cs="Open Sans" w:ascii="Open Sans" w:hAnsi="Open Sans"/>
          <w:sz w:val="22"/>
        </w:rPr>
        <w:t>technischen Grundlagen:</w:t>
      </w:r>
    </w:p>
    <w:p>
      <w:pPr>
        <w:pStyle w:val="ListParagraph"/>
        <w:numPr>
          <w:ilvl w:val="1"/>
          <w:numId w:val="71"/>
        </w:numPr>
        <w:pBdr/>
        <w:spacing w:before="0" w:after="0"/>
        <w:jc w:val="both"/>
        <w:rPr/>
      </w:pPr>
      <w:r>
        <w:rPr>
          <w:rFonts w:eastAsia="Open Sans" w:cs="Open Sans" w:ascii="Open Sans" w:hAnsi="Open Sans"/>
          <w:sz w:val="22"/>
        </w:rPr>
        <w:t>Über Broadcast mit der gesamten Gruppe sprechen (teil der Gruppe mit,  dass es einen Moment dauert, bis die Übertragung beginnt und dass nur Personen im markierten Bereich sie hören können).</w:t>
      </w:r>
    </w:p>
    <w:p>
      <w:pPr>
        <w:pStyle w:val="ListParagraph"/>
        <w:numPr>
          <w:ilvl w:val="1"/>
          <w:numId w:val="71"/>
        </w:numPr>
        <w:pBdr/>
        <w:spacing w:before="0" w:after="0"/>
        <w:jc w:val="both"/>
        <w:rPr/>
      </w:pPr>
      <w:r>
        <w:rPr>
          <w:rFonts w:eastAsia="Open Sans" w:cs="Open Sans" w:ascii="Open Sans" w:hAnsi="Open Sans"/>
          <w:sz w:val="22"/>
        </w:rPr>
        <w:t xml:space="preserve">Sich selbst und andere stumm schalten und Aufheben der Stummschaltung. </w:t>
      </w:r>
    </w:p>
    <w:p>
      <w:pPr>
        <w:pStyle w:val="ListParagraph"/>
        <w:numPr>
          <w:ilvl w:val="1"/>
          <w:numId w:val="71"/>
        </w:numPr>
        <w:pBdr/>
        <w:spacing w:before="0" w:after="200"/>
        <w:jc w:val="both"/>
        <w:rPr/>
      </w:pPr>
      <w:r>
        <w:rPr>
          <w:rFonts w:eastAsia="Open Sans" w:cs="Open Sans" w:ascii="Open Sans" w:hAnsi="Open Sans"/>
          <w:sz w:val="22"/>
        </w:rPr>
        <w:t>Ggf. Einführung in das Concept Board.</w:t>
      </w:r>
    </w:p>
    <w:p>
      <w:pPr>
        <w:pStyle w:val="ListParagraph"/>
        <w:numPr>
          <w:ilvl w:val="0"/>
          <w:numId w:val="44"/>
        </w:numPr>
        <w:pBdr/>
        <w:spacing w:before="0" w:after="0"/>
        <w:contextualSpacing/>
        <w:jc w:val="both"/>
        <w:rPr>
          <w:rFonts w:ascii="Open Sans" w:hAnsi="Open Sans" w:eastAsia="Open Sans" w:cs="Open Sans"/>
        </w:rPr>
      </w:pPr>
      <w:r>
        <w:rPr>
          <w:rFonts w:eastAsia="Open Sans" w:cs="Open Sans" w:ascii="Open Sans" w:hAnsi="Open Sans"/>
          <w:sz w:val="22"/>
        </w:rPr>
        <w:t>Stelle den „Kodex für das Miteinander“ vor:</w:t>
      </w:r>
    </w:p>
    <w:p>
      <w:pPr>
        <w:pStyle w:val="ListParagraph"/>
        <w:numPr>
          <w:ilvl w:val="1"/>
          <w:numId w:val="44"/>
        </w:numPr>
        <w:pBdr/>
        <w:spacing w:before="0" w:after="0"/>
        <w:jc w:val="both"/>
        <w:rPr>
          <w:rFonts w:ascii="Open Sans" w:hAnsi="Open Sans" w:eastAsia="Open Sans" w:cs="Open Sans"/>
        </w:rPr>
      </w:pPr>
      <w:r>
        <w:rPr>
          <w:rFonts w:eastAsia="Open Sans" w:cs="Open Sans" w:ascii="Open Sans" w:hAnsi="Open Sans"/>
          <w:sz w:val="22"/>
        </w:rPr>
        <w:t>Lass die Teilnehmer*innen nach jedem Punkt zustimmen (tanzen) oder ablehnen (sitzen).</w:t>
      </w:r>
    </w:p>
    <w:p>
      <w:pPr>
        <w:pStyle w:val="ListParagraph"/>
        <w:numPr>
          <w:ilvl w:val="1"/>
          <w:numId w:val="44"/>
        </w:numPr>
        <w:pBdr/>
        <w:spacing w:before="0" w:after="200"/>
        <w:jc w:val="both"/>
        <w:rPr>
          <w:rFonts w:ascii="Open Sans" w:hAnsi="Open Sans" w:eastAsia="Open Sans" w:cs="Open Sans"/>
        </w:rPr>
      </w:pPr>
      <w:r>
        <w:rPr>
          <w:rFonts w:eastAsia="Open Sans" w:cs="Open Sans" w:ascii="Open Sans" w:hAnsi="Open Sans"/>
          <w:sz w:val="22"/>
        </w:rPr>
        <w:t>Räume bei Unstimmigkeiten Zeit für eine Diskussion ein, damit ihr euch auf gemeinsame Regeln einigen könnt.</w:t>
      </w:r>
    </w:p>
    <w:p>
      <w:pPr>
        <w:pStyle w:val="Normal"/>
        <w:pBdr/>
        <w:ind w:left="709" w:hanging="0"/>
        <w:jc w:val="both"/>
        <w:rPr>
          <w:rFonts w:ascii="Open Sans" w:hAnsi="Open Sans" w:eastAsia="Open Sans" w:cs="Open Sans"/>
        </w:rPr>
      </w:pPr>
      <w:r>
        <w:rPr>
          <w:rFonts w:eastAsia="Open Sans" w:cs="Open Sans" w:ascii="Open Sans" w:hAnsi="Open Sans"/>
        </w:rPr>
      </w:r>
    </w:p>
    <w:p>
      <w:pPr>
        <w:pStyle w:val="Normal"/>
        <w:numPr>
          <w:ilvl w:val="0"/>
          <w:numId w:val="0"/>
        </w:numPr>
        <w:pBdr/>
        <w:ind w:left="0" w:hanging="0"/>
        <w:jc w:val="both"/>
        <w:outlineLvl w:val="0"/>
        <w:rPr>
          <w:rFonts w:ascii="Open Sans" w:hAnsi="Open Sans" w:eastAsia="Open Sans" w:cs="Open Sans"/>
          <w:color w:val="F59B0B"/>
          <w:sz w:val="22"/>
        </w:rPr>
      </w:pPr>
      <w:r>
        <w:rPr>
          <w:rFonts w:eastAsia="Open Sans" w:cs="Open Sans" w:ascii="Open Sans" w:hAnsi="Open Sans"/>
          <w:color w:val="F59B0B"/>
          <w:sz w:val="22"/>
        </w:rPr>
      </w:r>
    </w:p>
    <w:p>
      <w:pPr>
        <w:pStyle w:val="Normal"/>
        <w:numPr>
          <w:ilvl w:val="0"/>
          <w:numId w:val="0"/>
        </w:numPr>
        <w:pBdr/>
        <w:ind w:left="0" w:hanging="0"/>
        <w:jc w:val="both"/>
        <w:outlineLvl w:val="0"/>
        <w:rPr>
          <w:rFonts w:ascii="Open Sans" w:hAnsi="Open Sans" w:eastAsia="Open Sans" w:cs="Open Sans"/>
          <w:color w:val="F59B0B"/>
          <w:sz w:val="22"/>
        </w:rPr>
      </w:pPr>
      <w:r>
        <w:rPr>
          <w:rFonts w:eastAsia="Open Sans" w:cs="Open Sans" w:ascii="Open Sans" w:hAnsi="Open Sans"/>
          <w:color w:val="F59B0B"/>
          <w:sz w:val="22"/>
        </w:rPr>
      </w:r>
    </w:p>
    <w:p>
      <w:pPr>
        <w:pStyle w:val="Normal"/>
        <w:numPr>
          <w:ilvl w:val="0"/>
          <w:numId w:val="0"/>
        </w:numPr>
        <w:pBdr/>
        <w:ind w:left="1276" w:right="0" w:hanging="0"/>
        <w:jc w:val="both"/>
        <w:outlineLvl w:val="0"/>
        <w:rPr>
          <w:rFonts w:ascii="Open Sans" w:hAnsi="Open Sans" w:eastAsia="Open Sans" w:cs="Open Sans"/>
          <w:color w:val="F59B0B"/>
          <w:sz w:val="22"/>
        </w:rPr>
      </w:pPr>
      <w:r>
        <w:drawing>
          <wp:anchor behindDoc="0" distT="0" distB="0" distL="114935" distR="114935" simplePos="0" locked="0" layoutInCell="0" allowOverlap="1" relativeHeight="102">
            <wp:simplePos x="0" y="0"/>
            <wp:positionH relativeFrom="column">
              <wp:posOffset>22860</wp:posOffset>
            </wp:positionH>
            <wp:positionV relativeFrom="paragraph">
              <wp:posOffset>635</wp:posOffset>
            </wp:positionV>
            <wp:extent cx="616585" cy="616585"/>
            <wp:effectExtent l="0" t="0" r="0" b="0"/>
            <wp:wrapSquare wrapText="bothSides"/>
            <wp:docPr id="34"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 descr=""/>
                    <pic:cNvPicPr>
                      <a:picLocks noChangeAspect="1" noChangeArrowheads="1"/>
                    </pic:cNvPicPr>
                  </pic:nvPicPr>
                  <pic:blipFill>
                    <a:blip r:embed="rId36"/>
                    <a:stretch>
                      <a:fillRect/>
                    </a:stretch>
                  </pic:blipFill>
                  <pic:spPr bwMode="auto">
                    <a:xfrm>
                      <a:off x="0" y="0"/>
                      <a:ext cx="616585" cy="616585"/>
                    </a:xfrm>
                    <a:prstGeom prst="rect">
                      <a:avLst/>
                    </a:prstGeom>
                  </pic:spPr>
                </pic:pic>
              </a:graphicData>
            </a:graphic>
          </wp:anchor>
        </w:drawing>
      </w:r>
      <w:r>
        <w:rPr>
          <w:rFonts w:eastAsia="Open Sans" w:cs="Open Sans" w:ascii="Open Sans" w:hAnsi="Open Sans"/>
          <w:b/>
          <w:i/>
          <w:color w:val="F59B0B"/>
          <w:sz w:val="22"/>
        </w:rPr>
        <w:t>Hinweis:</w:t>
      </w:r>
      <w:r>
        <w:rPr>
          <w:rFonts w:eastAsia="Open Sans" w:cs="Open Sans" w:ascii="Open Sans" w:hAnsi="Open Sans"/>
          <w:i/>
          <w:color w:val="F59B0B"/>
          <w:sz w:val="22"/>
        </w:rPr>
        <w:t xml:space="preserve"> unweit des Basislagers befindet sich die Disko. Hierher könnt ihr mit den Gruppen nach Abschluss eurer jeweiligen Session kommen, um den Workshop ausklingen zu lassen.</w:t>
      </w:r>
      <w:r>
        <w:rPr>
          <w:rFonts w:eastAsia="Open Sans" w:cs="Open Sans" w:ascii="Open Sans" w:hAnsi="Open Sans"/>
          <w:color w:val="F59B0B"/>
          <w:sz w:val="22"/>
        </w:rPr>
        <w:tab/>
      </w:r>
    </w:p>
    <w:p>
      <w:pPr>
        <w:pStyle w:val="Normal"/>
        <w:numPr>
          <w:ilvl w:val="0"/>
          <w:numId w:val="0"/>
        </w:numPr>
        <w:pBdr/>
        <w:ind w:left="0" w:hanging="0"/>
        <w:jc w:val="both"/>
        <w:outlineLvl w:val="0"/>
        <w:rPr>
          <w:rFonts w:ascii="Open Sans" w:hAnsi="Open Sans" w:eastAsia="Open Sans" w:cs="Open Sans"/>
          <w:sz w:val="22"/>
        </w:rPr>
      </w:pPr>
      <w:r>
        <w:rPr>
          <w:rFonts w:eastAsia="Open Sans" w:cs="Open Sans" w:ascii="Open Sans" w:hAnsi="Open Sans"/>
          <w:sz w:val="22"/>
        </w:rPr>
      </w:r>
    </w:p>
    <w:p>
      <w:pPr>
        <w:pStyle w:val="Normal"/>
        <w:numPr>
          <w:ilvl w:val="0"/>
          <w:numId w:val="0"/>
        </w:numPr>
        <w:shd w:val="nil" w:color="auto"/>
        <w:jc w:val="center"/>
        <w:outlineLvl w:val="0"/>
        <w:rPr>
          <w:rFonts w:ascii="Open Sans" w:hAnsi="Open Sans" w:eastAsia="Open Sans" w:cs="Open Sans"/>
          <w:b/>
          <w:b/>
          <w:sz w:val="22"/>
        </w:rPr>
      </w:pPr>
      <w:hyperlink w:anchor="_Station_1:" w:tgtFrame="#_Station_1:">
        <w:r>
          <w:drawing>
            <wp:anchor behindDoc="0" distT="0" distB="0" distL="114935" distR="114935" simplePos="0" locked="0" layoutInCell="0" allowOverlap="1" relativeHeight="111">
              <wp:simplePos x="0" y="0"/>
              <wp:positionH relativeFrom="column">
                <wp:posOffset>2277110</wp:posOffset>
              </wp:positionH>
              <wp:positionV relativeFrom="paragraph">
                <wp:posOffset>367665</wp:posOffset>
              </wp:positionV>
              <wp:extent cx="1565275" cy="1033145"/>
              <wp:effectExtent l="0" t="0" r="0" b="0"/>
              <wp:wrapSquare wrapText="bothSides"/>
              <wp:docPr id="35"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 descr=""/>
                      <pic:cNvPicPr>
                        <a:picLocks noChangeAspect="1" noChangeArrowheads="1"/>
                      </pic:cNvPicPr>
                    </pic:nvPicPr>
                    <pic:blipFill>
                      <a:blip r:embed="rId37"/>
                      <a:stretch>
                        <a:fillRect/>
                      </a:stretch>
                    </pic:blipFill>
                    <pic:spPr bwMode="auto">
                      <a:xfrm>
                        <a:off x="0" y="0"/>
                        <a:ext cx="1565275" cy="1033145"/>
                      </a:xfrm>
                      <a:prstGeom prst="rect">
                        <a:avLst/>
                      </a:prstGeom>
                    </pic:spPr>
                  </pic:pic>
                </a:graphicData>
              </a:graphic>
            </wp:anchor>
          </w:drawing>
        </w:r>
      </w:hyperlink>
      <w:r>
        <w:rPr>
          <w:rStyle w:val="InternetLink"/>
          <w:rFonts w:eastAsia="Open Sans" w:cs="Open Sans" w:ascii="Open Sans" w:hAnsi="Open Sans"/>
          <w:b/>
          <w:i w:val="false"/>
          <w:color w:val="F5AA3B"/>
          <w:sz w:val="22"/>
          <w:u w:val="none"/>
        </w:rPr>
        <w:t>Zu Station 1!</w:t>
      </w:r>
      <w:r>
        <w:br w:type="page"/>
      </w:r>
    </w:p>
    <w:p>
      <w:pPr>
        <w:pStyle w:val="Heading1"/>
        <w:numPr>
          <w:ilvl w:val="0"/>
          <w:numId w:val="0"/>
        </w:numPr>
        <w:jc w:val="center"/>
        <w:outlineLvl w:val="0"/>
        <w:rPr>
          <w:rFonts w:ascii="Open Sans" w:hAnsi="Open Sans" w:eastAsia="Open Sans" w:cs="Open Sans"/>
          <w:b/>
          <w:b/>
          <w:color w:val="006E89"/>
          <w:sz w:val="32"/>
        </w:rPr>
      </w:pPr>
      <w:bookmarkStart w:id="15" w:name="_Station_1%3A"/>
      <w:bookmarkEnd w:id="15"/>
      <w:r>
        <w:rPr>
          <w:rFonts w:eastAsia="Open Sans" w:cs="Open Sans"/>
          <w:b/>
          <w:color w:val="006E89"/>
          <w:sz w:val="32"/>
        </w:rPr>
        <w:t>Station 1: Willkommen zur Lernreise „Vielfalt und Teilhabe“</w:t>
      </w:r>
    </w:p>
    <w:p>
      <w:pPr>
        <w:pStyle w:val="Normal"/>
        <w:rPr/>
      </w:pPr>
      <w:r>
        <w:rPr/>
        <w:drawing>
          <wp:anchor behindDoc="0" distT="0" distB="0" distL="114935" distR="114935" simplePos="0" locked="0" layoutInCell="0" allowOverlap="1" relativeHeight="104">
            <wp:simplePos x="0" y="0"/>
            <wp:positionH relativeFrom="column">
              <wp:posOffset>8890</wp:posOffset>
            </wp:positionH>
            <wp:positionV relativeFrom="paragraph">
              <wp:posOffset>241300</wp:posOffset>
            </wp:positionV>
            <wp:extent cx="292735" cy="292735"/>
            <wp:effectExtent l="0" t="0" r="0" b="0"/>
            <wp:wrapSquare wrapText="bothSides"/>
            <wp:docPr id="36"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567" w:right="0" w:hanging="0"/>
        <w:rPr>
          <w:rFonts w:ascii="Open Sans" w:hAnsi="Open Sans" w:eastAsia="Open Sans" w:cs="Open Sans"/>
          <w:b w:val="false"/>
          <w:b w:val="false"/>
          <w:sz w:val="22"/>
        </w:rPr>
      </w:pPr>
      <w:r>
        <w:rPr>
          <w:rFonts w:eastAsia="Open Sans" w:cs="Open Sans" w:ascii="Open Sans" w:hAnsi="Open Sans"/>
          <w:b/>
          <w:sz w:val="22"/>
        </w:rPr>
        <w:t>Ziele:</w:t>
      </w:r>
      <w:r>
        <w:rPr>
          <w:rFonts w:eastAsia="Open Sans" w:cs="Open Sans" w:ascii="Open Sans" w:hAnsi="Open Sans"/>
          <w:b w:val="false"/>
          <w:sz w:val="22"/>
        </w:rPr>
        <w:t xml:space="preserve"> Die Teilnehmer*innen...</w:t>
      </w:r>
    </w:p>
    <w:p>
      <w:pPr>
        <w:pStyle w:val="ListParagraph"/>
        <w:numPr>
          <w:ilvl w:val="0"/>
          <w:numId w:val="72"/>
        </w:numPr>
        <w:pBdr/>
        <w:spacing w:before="0" w:after="0"/>
        <w:contextualSpacing/>
        <w:jc w:val="both"/>
        <w:rPr>
          <w:rFonts w:ascii="Open Sans" w:hAnsi="Open Sans" w:eastAsia="Open Sans" w:cs="Open Sans"/>
          <w:b w:val="false"/>
          <w:b w:val="false"/>
          <w:sz w:val="22"/>
        </w:rPr>
      </w:pPr>
      <w:r>
        <w:rPr>
          <w:rFonts w:eastAsia="Open Sans" w:cs="Open Sans" w:ascii="Open Sans" w:hAnsi="Open Sans"/>
          <w:b w:val="false"/>
          <w:sz w:val="22"/>
        </w:rPr>
        <w:t>erhalten eine Einleitung in das Thema der Lernreise.</w:t>
      </w:r>
    </w:p>
    <w:p>
      <w:pPr>
        <w:pStyle w:val="ListParagraph"/>
        <w:numPr>
          <w:ilvl w:val="0"/>
          <w:numId w:val="72"/>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entwickeln ein erstes Verständnis von Vielfalt und Teilhabe, Gleichberechtigung, Anti-Diskriminierung und Inklusion.</w:t>
      </w:r>
    </w:p>
    <w:p>
      <w:pPr>
        <w:pStyle w:val="ListParagraph"/>
        <w:numPr>
          <w:ilvl w:val="0"/>
          <w:numId w:val="72"/>
        </w:numPr>
        <w:pBdr/>
        <w:spacing w:before="0" w:after="200"/>
        <w:jc w:val="both"/>
        <w:rPr>
          <w:rFonts w:ascii="Open Sans" w:hAnsi="Open Sans" w:eastAsia="Open Sans" w:cs="Open Sans"/>
          <w:b w:val="false"/>
          <w:b w:val="false"/>
          <w:sz w:val="22"/>
        </w:rPr>
      </w:pPr>
      <w:r>
        <w:rPr>
          <w:rFonts w:eastAsia="Open Sans" w:cs="Open Sans" w:ascii="Open Sans" w:hAnsi="Open Sans"/>
          <w:b w:val="false"/>
          <w:sz w:val="22"/>
        </w:rPr>
        <w:drawing>
          <wp:anchor behindDoc="0" distT="0" distB="0" distL="114935" distR="114935" simplePos="0" locked="0" layoutInCell="0" allowOverlap="1" relativeHeight="107">
            <wp:simplePos x="0" y="0"/>
            <wp:positionH relativeFrom="column">
              <wp:posOffset>-8890</wp:posOffset>
            </wp:positionH>
            <wp:positionV relativeFrom="paragraph">
              <wp:posOffset>297815</wp:posOffset>
            </wp:positionV>
            <wp:extent cx="302260" cy="302260"/>
            <wp:effectExtent l="0" t="0" r="0" b="0"/>
            <wp:wrapSquare wrapText="bothSides"/>
            <wp:docPr id="37"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val="false"/>
          <w:sz w:val="22"/>
        </w:rPr>
        <w:t>reflektieren, warum die Thematik für ihren Chor (ihre Gruppe) wichtig ist.</w:t>
      </w:r>
    </w:p>
    <w:p>
      <w:pPr>
        <w:pStyle w:val="Normal"/>
        <w:pBdr/>
        <w:ind w:left="567" w:right="0" w:hanging="0"/>
        <w:rPr>
          <w:rFonts w:ascii="Open Sans" w:hAnsi="Open Sans" w:eastAsia="Open Sans" w:cs="Open Sans"/>
          <w:b w:val="false"/>
          <w:b w:val="false"/>
          <w:sz w:val="22"/>
        </w:rPr>
      </w:pPr>
      <w:r>
        <w:rPr>
          <w:rFonts w:eastAsia="Open Sans" w:cs="Open Sans" w:ascii="Open Sans" w:hAnsi="Open Sans"/>
          <w:b/>
          <w:sz w:val="22"/>
        </w:rPr>
        <w:t xml:space="preserve">Zeit: </w:t>
      </w:r>
      <w:r>
        <w:rPr>
          <w:rFonts w:eastAsia="Open Sans" w:cs="Open Sans" w:ascii="Open Sans" w:hAnsi="Open Sans"/>
          <w:b w:val="false"/>
          <w:sz w:val="22"/>
        </w:rPr>
        <w:t>90-120 Minuten</w:t>
      </w:r>
    </w:p>
    <w:p>
      <w:pPr>
        <w:pStyle w:val="Normal"/>
        <w:pBdr/>
        <w:rPr>
          <w:rFonts w:ascii="Open Sans" w:hAnsi="Open Sans" w:eastAsia="Open Sans" w:cs="Open Sans"/>
          <w:sz w:val="22"/>
        </w:rPr>
      </w:pPr>
      <w:r>
        <w:rPr>
          <w:rFonts w:eastAsia="Open Sans" w:cs="Open Sans" w:ascii="Open Sans" w:hAnsi="Open Sans"/>
          <w:sz w:val="22"/>
        </w:rPr>
      </w:r>
    </w:p>
    <w:p>
      <w:pPr>
        <w:pStyle w:val="Normal"/>
        <w:pBdr/>
        <w:ind w:left="0" w:hanging="0"/>
        <w:rPr>
          <w:rFonts w:ascii="Open Sans" w:hAnsi="Open Sans" w:eastAsia="Open Sans" w:cs="Open Sans"/>
          <w:b/>
          <w:b/>
          <w:color w:val="91C1CD"/>
          <w:sz w:val="22"/>
        </w:rPr>
      </w:pPr>
      <w:r>
        <w:rPr>
          <w:rFonts w:eastAsia="Open Sans" w:cs="Open Sans" w:ascii="Open Sans" w:hAnsi="Open Sans"/>
          <w:b/>
          <w:color w:val="91C1CD"/>
          <w:sz w:val="28"/>
        </w:rPr>
        <w:drawing>
          <wp:anchor behindDoc="0" distT="0" distB="0" distL="114935" distR="114935" simplePos="0" locked="0" layoutInCell="0" allowOverlap="1" relativeHeight="189">
            <wp:simplePos x="0" y="0"/>
            <wp:positionH relativeFrom="column">
              <wp:posOffset>8890</wp:posOffset>
            </wp:positionH>
            <wp:positionV relativeFrom="paragraph">
              <wp:posOffset>355600</wp:posOffset>
            </wp:positionV>
            <wp:extent cx="292735" cy="292735"/>
            <wp:effectExtent l="0" t="0" r="0" b="0"/>
            <wp:wrapSquare wrapText="bothSides"/>
            <wp:docPr id="3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drawing>
          <wp:anchor behindDoc="0" distT="0" distB="0" distL="114935" distR="114935" simplePos="0" locked="0" layoutInCell="0" allowOverlap="1" relativeHeight="103">
            <wp:simplePos x="0" y="0"/>
            <wp:positionH relativeFrom="column">
              <wp:posOffset>0</wp:posOffset>
            </wp:positionH>
            <wp:positionV relativeFrom="paragraph">
              <wp:posOffset>355600</wp:posOffset>
            </wp:positionV>
            <wp:extent cx="292735" cy="292735"/>
            <wp:effectExtent l="0" t="0" r="0" b="0"/>
            <wp:wrapSquare wrapText="bothSides"/>
            <wp:docPr id="39"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(1) Kooperatives Stein, Papier, Schere</w:t>
      </w:r>
    </w:p>
    <w:p>
      <w:pPr>
        <w:pStyle w:val="Normal"/>
        <w:pBdr/>
        <w:ind w:left="709" w:right="0" w:hanging="0"/>
        <w:rPr>
          <w:rFonts w:ascii="Open Sans" w:hAnsi="Open Sans" w:eastAsia="Open Sans" w:cs="Open Sans"/>
          <w:b w:val="false"/>
          <w:b w:val="false"/>
          <w:sz w:val="22"/>
        </w:rPr>
      </w:pPr>
      <w:r>
        <w:rPr>
          <w:rFonts w:eastAsia="Open Sans" w:cs="Open Sans" w:ascii="Open Sans" w:hAnsi="Open Sans"/>
          <w:b/>
          <w:sz w:val="22"/>
        </w:rPr>
        <w:t>Ziele:</w:t>
      </w:r>
      <w:r>
        <w:rPr>
          <w:rFonts w:eastAsia="Open Sans" w:cs="Open Sans" w:ascii="Open Sans" w:hAnsi="Open Sans"/>
          <w:b w:val="false"/>
          <w:sz w:val="22"/>
        </w:rPr>
        <w:t xml:space="preserve"> Die Teilnehmer*innen...</w:t>
      </w:r>
    </w:p>
    <w:p>
      <w:pPr>
        <w:pStyle w:val="ListParagraph"/>
        <w:numPr>
          <w:ilvl w:val="0"/>
          <w:numId w:val="73"/>
        </w:numPr>
        <w:pBdr/>
        <w:spacing w:before="0" w:after="0"/>
        <w:contextualSpacing/>
        <w:rPr>
          <w:rFonts w:ascii="Open Sans" w:hAnsi="Open Sans" w:eastAsia="Open Sans" w:cs="Open Sans"/>
          <w:sz w:val="22"/>
        </w:rPr>
      </w:pPr>
      <w:r>
        <w:rPr>
          <w:rFonts w:eastAsia="Open Sans" w:cs="Open Sans" w:ascii="Open Sans" w:hAnsi="Open Sans"/>
          <w:sz w:val="22"/>
        </w:rPr>
        <w:t>erproben spielerisch die Funktionen in topia.</w:t>
      </w:r>
    </w:p>
    <w:p>
      <w:pPr>
        <w:pStyle w:val="ListParagraph"/>
        <w:numPr>
          <w:ilvl w:val="0"/>
          <w:numId w:val="73"/>
        </w:numPr>
        <w:pBdr/>
        <w:spacing w:before="0" w:after="200"/>
        <w:rPr>
          <w:rFonts w:ascii="Open Sans" w:hAnsi="Open Sans" w:eastAsia="Open Sans" w:cs="Open Sans"/>
          <w:sz w:val="22"/>
        </w:rPr>
      </w:pPr>
      <w:r>
        <w:drawing>
          <wp:anchor behindDoc="0" distT="0" distB="0" distL="114935" distR="114935" simplePos="0" locked="0" layoutInCell="0" allowOverlap="1" relativeHeight="106">
            <wp:simplePos x="0" y="0"/>
            <wp:positionH relativeFrom="column">
              <wp:posOffset>0</wp:posOffset>
            </wp:positionH>
            <wp:positionV relativeFrom="paragraph">
              <wp:posOffset>282575</wp:posOffset>
            </wp:positionV>
            <wp:extent cx="302260" cy="302260"/>
            <wp:effectExtent l="0" t="0" r="0" b="0"/>
            <wp:wrapSquare wrapText="bothSides"/>
            <wp:docPr id="40"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fühlen sich wohl bei der Interaktion im virtuellen Raum.</w:t>
      </w:r>
    </w:p>
    <w:p>
      <w:pPr>
        <w:pStyle w:val="Normal"/>
        <w:pBdr/>
        <w:ind w:left="709" w:right="0" w:hanging="0"/>
        <w:rPr>
          <w:rFonts w:ascii="Open Sans" w:hAnsi="Open Sans" w:eastAsia="Open Sans" w:cs="Open Sans"/>
          <w:b w:val="false"/>
          <w:b w:val="false"/>
          <w:sz w:val="22"/>
        </w:rPr>
      </w:pPr>
      <w:r>
        <w:drawing>
          <wp:anchor behindDoc="0" distT="0" distB="0" distL="114935" distR="114935" simplePos="0" locked="0" layoutInCell="0" allowOverlap="1" relativeHeight="109">
            <wp:simplePos x="0" y="0"/>
            <wp:positionH relativeFrom="column">
              <wp:posOffset>23495</wp:posOffset>
            </wp:positionH>
            <wp:positionV relativeFrom="paragraph">
              <wp:posOffset>316230</wp:posOffset>
            </wp:positionV>
            <wp:extent cx="269875" cy="269875"/>
            <wp:effectExtent l="0" t="0" r="0" b="0"/>
            <wp:wrapSquare wrapText="bothSides"/>
            <wp:docPr id="41"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10-15 Minuten</w:t>
      </w:r>
    </w:p>
    <w:p>
      <w:pPr>
        <w:pStyle w:val="Normal"/>
        <w:numPr>
          <w:ilvl w:val="0"/>
          <w:numId w:val="0"/>
        </w:numPr>
        <w:pBdr/>
        <w:ind w:left="709" w:right="0" w:hanging="0"/>
        <w:outlineLvl w:val="0"/>
        <w:rPr>
          <w:rFonts w:ascii="Open Sans" w:hAnsi="Open Sans" w:eastAsia="Open Sans" w:cs="Open Sans"/>
          <w:b/>
          <w:b/>
        </w:rPr>
      </w:pPr>
      <w:r>
        <w:rPr>
          <w:rFonts w:eastAsia="Open Sans" w:cs="Open Sans" w:ascii="Open Sans" w:hAnsi="Open Sans"/>
          <w:b/>
          <w:sz w:val="22"/>
        </w:rPr>
        <w:t>Anleitung:</w:t>
      </w:r>
    </w:p>
    <w:p>
      <w:pPr>
        <w:pStyle w:val="ListParagraph"/>
        <w:numPr>
          <w:ilvl w:val="0"/>
          <w:numId w:val="74"/>
        </w:numPr>
        <w:pBdr/>
        <w:rPr>
          <w:rFonts w:ascii="Open Sans" w:hAnsi="Open Sans" w:eastAsia="Open Sans" w:cs="Open Sans"/>
        </w:rPr>
      </w:pPr>
      <w:r>
        <w:rPr>
          <w:rFonts w:eastAsia="Open Sans" w:cs="Open Sans" w:ascii="Open Sans" w:hAnsi="Open Sans"/>
          <w:sz w:val="22"/>
        </w:rPr>
        <w:t>Stell dich auf einen Broadcast-Teppich.</w:t>
      </w:r>
    </w:p>
    <w:p>
      <w:pPr>
        <w:pStyle w:val="ListParagraph"/>
        <w:numPr>
          <w:ilvl w:val="0"/>
          <w:numId w:val="16"/>
        </w:numPr>
        <w:pBdr/>
        <w:spacing w:before="0" w:after="0"/>
        <w:contextualSpacing/>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 xml:space="preserve">sich in Paaren zusammenzufinden </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sich so zu verteilen, dass sie nur die Videokachel ihrer*s Partner*in sehen können (und das der*s Workshopleiter*in; bitte die Teilnehmer*innen, innerhalb des markierten Bereichs zu bleiben, damit sie dich hören können).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ihre Videokameras anzuschalten, falls nicht bereits geschehen.</w:t>
      </w:r>
    </w:p>
    <w:p>
      <w:pPr>
        <w:pStyle w:val="ListParagraph"/>
        <w:numPr>
          <w:ilvl w:val="0"/>
          <w:numId w:val="16"/>
        </w:numPr>
        <w:pBdr/>
        <w:spacing w:before="0" w:after="0"/>
        <w:jc w:val="both"/>
        <w:rPr>
          <w:rFonts w:ascii="Open Sans" w:hAnsi="Open Sans" w:eastAsia="Open Sans" w:cs="Open Sans"/>
          <w:sz w:val="22"/>
        </w:rPr>
      </w:pPr>
      <w:r>
        <w:rPr>
          <w:rFonts w:eastAsia="Open Sans" w:cs="Open Sans" w:ascii="Open Sans" w:hAnsi="Open Sans"/>
          <w:sz w:val="22"/>
        </w:rPr>
        <w:t>Erkläre die Regeln der Übung:</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Das Spiel wird wie Stein, Papier, Schere gespielt, mit einer Ausnahme: Anstatt die*den Partner*in zu schlagen, besteht das Ziel darin, das gleiche Zeichen zu machen.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Das "Stein"-Zeichen ist eine Faust, das "Papier"-Zeichen ist eine offene, flache Hand mit der Handfläche nach unten und das "Schere"-Zeichen ist ein horizontales peace-Zeichen.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Die Teilnehmer*innen dürfen nicht sagen, was sie "werfen" werden.</w:t>
      </w:r>
    </w:p>
    <w:p>
      <w:pPr>
        <w:pStyle w:val="ListParagraph"/>
        <w:numPr>
          <w:ilvl w:val="0"/>
          <w:numId w:val="16"/>
        </w:numPr>
        <w:pBdr/>
        <w:spacing w:before="0" w:after="0"/>
        <w:jc w:val="both"/>
        <w:rPr>
          <w:rFonts w:ascii="Open Sans" w:hAnsi="Open Sans" w:eastAsia="Open Sans" w:cs="Open Sans"/>
          <w:sz w:val="22"/>
        </w:rPr>
      </w:pPr>
      <w:r>
        <w:rPr>
          <w:rFonts w:eastAsia="Open Sans" w:cs="Open Sans" w:ascii="Open Sans" w:hAnsi="Open Sans"/>
          <w:sz w:val="22"/>
        </w:rPr>
        <w:t>Mach einige Übungsrunden: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Bitte die Teilnehmer*innen, bei 3 zu werfen.</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 xml:space="preserve">Zähle laut für die Gruppe "1, 2, 3". </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Wiederhole.</w:t>
      </w:r>
    </w:p>
    <w:p>
      <w:pPr>
        <w:pStyle w:val="ListParagraph"/>
        <w:numPr>
          <w:ilvl w:val="1"/>
          <w:numId w:val="16"/>
        </w:numPr>
        <w:pBdr/>
        <w:spacing w:before="0" w:after="0"/>
        <w:jc w:val="both"/>
        <w:rPr>
          <w:rFonts w:ascii="Open Sans" w:hAnsi="Open Sans" w:eastAsia="Open Sans" w:cs="Open Sans"/>
          <w:sz w:val="22"/>
        </w:rPr>
      </w:pPr>
      <w:r>
        <w:rPr>
          <w:rFonts w:eastAsia="Open Sans" w:cs="Open Sans" w:ascii="Open Sans" w:hAnsi="Open Sans"/>
          <w:sz w:val="22"/>
        </w:rPr>
        <w:t>Frag, ob es Fragen gibt (gib nonverbale Antwortmöglichkeiten).</w:t>
      </w:r>
    </w:p>
    <w:p>
      <w:pPr>
        <w:pStyle w:val="ListParagraph"/>
        <w:numPr>
          <w:ilvl w:val="0"/>
          <w:numId w:val="16"/>
        </w:numPr>
        <w:pBdr/>
        <w:spacing w:before="0" w:after="0"/>
        <w:jc w:val="both"/>
        <w:rPr>
          <w:rFonts w:ascii="Open Sans" w:hAnsi="Open Sans" w:eastAsia="Open Sans" w:cs="Open Sans"/>
          <w:sz w:val="22"/>
        </w:rPr>
      </w:pPr>
      <w:r>
        <w:rPr>
          <w:rFonts w:eastAsia="Open Sans" w:cs="Open Sans" w:ascii="Open Sans" w:hAnsi="Open Sans"/>
          <w:sz w:val="22"/>
        </w:rPr>
        <w:t xml:space="preserve">Stell den Timer auf 1 Minute und starte das Spiel. </w:t>
      </w:r>
    </w:p>
    <w:p>
      <w:pPr>
        <w:pStyle w:val="ListParagraph"/>
        <w:numPr>
          <w:ilvl w:val="0"/>
          <w:numId w:val="16"/>
        </w:numPr>
        <w:pBdr/>
        <w:spacing w:before="0" w:after="200"/>
        <w:jc w:val="both"/>
        <w:rPr>
          <w:rFonts w:ascii="Open Sans" w:hAnsi="Open Sans" w:eastAsia="Open Sans" w:cs="Open Sans"/>
          <w:sz w:val="22"/>
        </w:rPr>
      </w:pPr>
      <w:r>
        <w:rPr>
          <w:rFonts w:eastAsia="Open Sans" w:cs="Open Sans" w:ascii="Open Sans" w:hAnsi="Open Sans"/>
          <w:sz w:val="22"/>
        </w:rPr>
        <w:t>Wenn es die Zeit erlaubt, lass die Paare wechseln und noch eine Runde spielen.</w:t>
      </w:r>
    </w:p>
    <w:p>
      <w:pPr>
        <w:pStyle w:val="Normal"/>
        <w:pBdr/>
        <w:ind w:left="0" w:right="0" w:hanging="0"/>
        <w:jc w:val="center"/>
        <w:rPr>
          <w:b/>
          <w:b/>
          <w:color w:val="F5AA3B"/>
        </w:rPr>
      </w:pPr>
      <w:r>
        <w:rPr>
          <w:b/>
          <w:color w:val="F5AA3B"/>
        </w:rPr>
      </w:r>
    </w:p>
    <w:p>
      <w:pPr>
        <w:pStyle w:val="Normal"/>
        <w:pBdr/>
        <w:ind w:left="0" w:right="0" w:hanging="0"/>
        <w:jc w:val="center"/>
        <w:rPr>
          <w:b/>
          <w:b/>
          <w:color w:val="F5AA3B"/>
          <w:sz w:val="24"/>
        </w:rPr>
      </w:pPr>
      <w:r>
        <w:rPr>
          <w:b/>
          <w:i/>
          <w:color w:val="F5AA3B"/>
          <w:sz w:val="24"/>
        </w:rPr>
        <w:t>Zur nächsten Haltestelle!</w:t>
      </w:r>
    </w:p>
    <w:p>
      <w:pPr>
        <w:pStyle w:val="Normal"/>
        <w:jc w:val="center"/>
        <w:rPr>
          <w:color w:val="F5AA3B"/>
        </w:rPr>
      </w:pPr>
      <w:r>
        <w:rPr/>
        <w:drawing>
          <wp:inline distT="0" distB="0" distL="0" distR="0">
            <wp:extent cx="590550" cy="305435"/>
            <wp:effectExtent l="0" t="0" r="0" b="0"/>
            <wp:docPr id="42"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43"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3"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44"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p>
    <w:p>
      <w:pPr>
        <w:pStyle w:val="Normal"/>
        <w:pBdr/>
        <w:ind w:left="0" w:hanging="0"/>
        <w:rPr>
          <w:rFonts w:ascii="Open Sans" w:hAnsi="Open Sans" w:eastAsia="Open Sans" w:cs="Open Sans"/>
          <w:sz w:val="22"/>
        </w:rPr>
      </w:pPr>
      <w:r>
        <w:rPr>
          <w:rFonts w:eastAsia="Open Sans" w:cs="Open Sans" w:ascii="Open Sans" w:hAnsi="Open Sans"/>
          <w:sz w:val="22"/>
        </w:rPr>
      </w:r>
    </w:p>
    <w:p>
      <w:pPr>
        <w:pStyle w:val="Normal"/>
        <w:pBdr/>
        <w:ind w:left="0" w:hanging="0"/>
        <w:rPr>
          <w:rFonts w:ascii="Open Sans" w:hAnsi="Open Sans" w:eastAsia="Open Sans" w:cs="Open Sans"/>
          <w:sz w:val="22"/>
        </w:rPr>
      </w:pPr>
      <w:r>
        <w:drawing>
          <wp:anchor behindDoc="0" distT="0" distB="0" distL="114935" distR="114935" simplePos="0" locked="0" layoutInCell="0" allowOverlap="1" relativeHeight="131">
            <wp:simplePos x="0" y="0"/>
            <wp:positionH relativeFrom="column">
              <wp:posOffset>20320</wp:posOffset>
            </wp:positionH>
            <wp:positionV relativeFrom="paragraph">
              <wp:posOffset>355600</wp:posOffset>
            </wp:positionV>
            <wp:extent cx="292735" cy="292735"/>
            <wp:effectExtent l="0" t="0" r="0" b="0"/>
            <wp:wrapSquare wrapText="bothSides"/>
            <wp:docPr id="45"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5"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“Kugellager”</w:t>
      </w:r>
      <w:r>
        <w:rPr>
          <w:rFonts w:eastAsia="Open Sans" w:cs="Open Sans" w:ascii="Open Sans" w:hAnsi="Open Sans"/>
          <w:b/>
          <w:color w:val="91C1CD"/>
          <w:sz w:val="22"/>
        </w:rPr>
        <w:t xml:space="preserve"> </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Ziele:</w:t>
      </w:r>
      <w:r>
        <w:rPr>
          <w:rFonts w:eastAsia="Open Sans" w:cs="Open Sans" w:ascii="Open Sans" w:hAnsi="Open Sans"/>
          <w:sz w:val="22"/>
        </w:rPr>
        <w:t xml:space="preserve"> Die Teilnehmer*innen...</w:t>
      </w:r>
    </w:p>
    <w:p>
      <w:pPr>
        <w:pStyle w:val="ListParagraph"/>
        <w:numPr>
          <w:ilvl w:val="0"/>
          <w:numId w:val="75"/>
        </w:numPr>
        <w:pBdr/>
        <w:spacing w:before="0" w:after="0"/>
        <w:contextualSpacing/>
        <w:jc w:val="both"/>
        <w:rPr>
          <w:rFonts w:ascii="Open Sans" w:hAnsi="Open Sans" w:eastAsia="Open Sans" w:cs="Open Sans"/>
          <w:sz w:val="22"/>
        </w:rPr>
      </w:pPr>
      <w:r>
        <w:rPr>
          <w:rFonts w:eastAsia="Open Sans" w:cs="Open Sans" w:ascii="Open Sans" w:hAnsi="Open Sans"/>
          <w:sz w:val="22"/>
        </w:rPr>
        <w:t>kommen in dem Thema an.</w:t>
      </w:r>
    </w:p>
    <w:p>
      <w:pPr>
        <w:pStyle w:val="ListParagraph"/>
        <w:numPr>
          <w:ilvl w:val="0"/>
          <w:numId w:val="75"/>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51">
            <wp:simplePos x="0" y="0"/>
            <wp:positionH relativeFrom="column">
              <wp:posOffset>0</wp:posOffset>
            </wp:positionH>
            <wp:positionV relativeFrom="paragraph">
              <wp:posOffset>273050</wp:posOffset>
            </wp:positionV>
            <wp:extent cx="302260" cy="302260"/>
            <wp:effectExtent l="0" t="0" r="0" b="0"/>
            <wp:wrapSquare wrapText="bothSides"/>
            <wp:docPr id="46"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schärfen ihr Bewusstsein für die Individualität der eigenen Lebenswelt.</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Zeit:</w:t>
      </w:r>
      <w:r>
        <w:rPr>
          <w:rFonts w:eastAsia="Open Sans" w:cs="Open Sans" w:ascii="Open Sans" w:hAnsi="Open Sans"/>
          <w:b w:val="false"/>
          <w:sz w:val="22"/>
        </w:rPr>
        <w:t xml:space="preserve"> 10-15 Minuten</w:t>
      </w:r>
    </w:p>
    <w:p>
      <w:pPr>
        <w:pStyle w:val="Normal"/>
        <w:numPr>
          <w:ilvl w:val="0"/>
          <w:numId w:val="0"/>
        </w:numPr>
        <w:pBdr/>
        <w:ind w:left="709" w:right="0" w:hanging="0"/>
        <w:jc w:val="both"/>
        <w:outlineLvl w:val="0"/>
        <w:rPr>
          <w:rFonts w:ascii="Open Sans" w:hAnsi="Open Sans" w:eastAsia="Open Sans" w:cs="Open Sans"/>
        </w:rPr>
      </w:pPr>
      <w:r>
        <w:drawing>
          <wp:anchor behindDoc="0" distT="0" distB="0" distL="114935" distR="114935" simplePos="0" locked="0" layoutInCell="0" allowOverlap="1" relativeHeight="188">
            <wp:simplePos x="0" y="0"/>
            <wp:positionH relativeFrom="column">
              <wp:posOffset>20320</wp:posOffset>
            </wp:positionH>
            <wp:positionV relativeFrom="paragraph">
              <wp:posOffset>5715</wp:posOffset>
            </wp:positionV>
            <wp:extent cx="269875" cy="269875"/>
            <wp:effectExtent l="0" t="0" r="0" b="0"/>
            <wp:wrapSquare wrapText="bothSides"/>
            <wp:docPr id="47"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7"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Anleitung:</w:t>
      </w:r>
    </w:p>
    <w:p>
      <w:pPr>
        <w:pStyle w:val="ListParagraph"/>
        <w:numPr>
          <w:ilvl w:val="0"/>
          <w:numId w:val="1"/>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sich in 3er-Gruppen zusammenzufinden und sich auf die Teppiche im Kreis zu stellen.</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sich über die folgenden Fragen austauschen. Dabei können sie so viel oder so wenig teilen, wie sie möchten. Jede*r hat 1 Minute Zeit für ihre*seine Antwort.</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nach jeder Frage geht eine Person 1 Teppich nach links, eine Person bleibt stehen, eine Person geht nach rechts.</w:t>
      </w:r>
    </w:p>
    <w:p>
      <w:pPr>
        <w:pStyle w:val="ListParagraph"/>
        <w:numPr>
          <w:ilvl w:val="0"/>
          <w:numId w:val="1"/>
        </w:numPr>
        <w:pBdr/>
        <w:spacing w:before="0" w:after="0"/>
        <w:jc w:val="both"/>
        <w:rPr>
          <w:rFonts w:ascii="Open Sans" w:hAnsi="Open Sans" w:eastAsia="Open Sans" w:cs="Open Sans"/>
          <w:sz w:val="22"/>
        </w:rPr>
      </w:pPr>
      <w:r>
        <w:rPr>
          <w:rFonts w:eastAsia="Open Sans" w:cs="Open Sans" w:ascii="Open Sans" w:hAnsi="Open Sans"/>
          <w:sz w:val="22"/>
        </w:rPr>
        <w:t>Setze ein Zeitlimit von 3 Minuten pro Frage.</w:t>
      </w:r>
    </w:p>
    <w:p>
      <w:pPr>
        <w:pStyle w:val="ListParagraph"/>
        <w:numPr>
          <w:ilvl w:val="0"/>
          <w:numId w:val="1"/>
        </w:numPr>
        <w:pBdr/>
        <w:spacing w:before="0" w:after="0"/>
        <w:jc w:val="both"/>
        <w:rPr>
          <w:rFonts w:ascii="Open Sans" w:hAnsi="Open Sans" w:eastAsia="Open Sans" w:cs="Open Sans"/>
          <w:sz w:val="22"/>
        </w:rPr>
      </w:pPr>
      <w:r>
        <w:rPr>
          <w:rFonts w:eastAsia="Open Sans" w:cs="Open Sans" w:ascii="Open Sans" w:hAnsi="Open Sans"/>
          <w:sz w:val="22"/>
        </w:rPr>
        <w:t>Fragen:</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Was macht dich glücklich?</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Was macht dich wütend?</w:t>
      </w:r>
    </w:p>
    <w:p>
      <w:pPr>
        <w:pStyle w:val="ListParagraph"/>
        <w:numPr>
          <w:ilvl w:val="1"/>
          <w:numId w:val="1"/>
        </w:numPr>
        <w:pBdr/>
        <w:spacing w:before="0" w:after="0"/>
        <w:jc w:val="both"/>
        <w:rPr>
          <w:rFonts w:ascii="Open Sans" w:hAnsi="Open Sans" w:eastAsia="Open Sans" w:cs="Open Sans"/>
          <w:sz w:val="22"/>
        </w:rPr>
      </w:pPr>
      <w:r>
        <w:rPr>
          <w:rFonts w:eastAsia="Open Sans" w:cs="Open Sans" w:ascii="Open Sans" w:hAnsi="Open Sans"/>
          <w:sz w:val="22"/>
        </w:rPr>
        <w:t>Woran glaubst du?</w:t>
      </w:r>
    </w:p>
    <w:p>
      <w:pPr>
        <w:pStyle w:val="ListParagraph"/>
        <w:numPr>
          <w:ilvl w:val="1"/>
          <w:numId w:val="1"/>
        </w:numPr>
        <w:pBdr/>
        <w:spacing w:before="0" w:after="200"/>
        <w:jc w:val="both"/>
        <w:rPr>
          <w:rFonts w:ascii="Open Sans" w:hAnsi="Open Sans" w:eastAsia="Open Sans" w:cs="Open Sans"/>
          <w:sz w:val="22"/>
        </w:rPr>
      </w:pPr>
      <w:r>
        <w:rPr>
          <w:rFonts w:eastAsia="Open Sans" w:cs="Open Sans" w:ascii="Open Sans" w:hAnsi="Open Sans"/>
          <w:sz w:val="22"/>
        </w:rPr>
        <w:t>Was sind deine Träume/Wünsche?</w:t>
      </w:r>
    </w:p>
    <w:p>
      <w:pPr>
        <w:pStyle w:val="Normal"/>
        <w:pBdr/>
        <w:ind w:left="0" w:right="0" w:hanging="0"/>
        <w:jc w:val="center"/>
        <w:rPr>
          <w:color w:val="F5AA3B"/>
        </w:rPr>
      </w:pPr>
      <w:r>
        <w:rPr>
          <w:color w:val="F5AA3B"/>
        </w:rPr>
      </w:r>
    </w:p>
    <w:p>
      <w:pPr>
        <w:pStyle w:val="Normal"/>
        <w:pBdr/>
        <w:ind w:left="0" w:right="0" w:hanging="0"/>
        <w:jc w:val="center"/>
        <w:rPr>
          <w:i/>
          <w:i/>
          <w:color w:val="F5AA3B"/>
        </w:rPr>
      </w:pPr>
      <w:r>
        <w:rPr>
          <w:b/>
          <w:i/>
          <w:color w:val="F5AA3B"/>
          <w:sz w:val="24"/>
        </w:rPr>
        <w:t>Zur nächsten Haltestelle!</w:t>
      </w:r>
    </w:p>
    <w:p>
      <w:pPr>
        <w:pStyle w:val="Normal"/>
        <w:pBdr/>
        <w:ind w:left="0" w:hanging="0"/>
        <w:jc w:val="center"/>
        <w:rPr/>
      </w:pPr>
      <w:r>
        <w:rPr/>
        <w:drawing>
          <wp:inline distT="0" distB="0" distL="0" distR="0">
            <wp:extent cx="590550" cy="305435"/>
            <wp:effectExtent l="0" t="0" r="0" b="0"/>
            <wp:docPr id="48"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49"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9"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50"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b/>
          <w:color w:val="91C1CD"/>
          <w:sz w:val="22"/>
        </w:rPr>
      </w:pPr>
      <w:r>
        <w:rPr>
          <w:rFonts w:eastAsia="Open Sans" w:cs="Open Sans" w:ascii="Open Sans" w:hAnsi="Open Sans"/>
          <w:b/>
          <w:color w:val="91C1CD"/>
          <w:sz w:val="28"/>
        </w:rPr>
        <w:drawing>
          <wp:anchor behindDoc="0" distT="0" distB="0" distL="114935" distR="114935" simplePos="0" locked="0" layoutInCell="0" allowOverlap="1" relativeHeight="130">
            <wp:simplePos x="0" y="0"/>
            <wp:positionH relativeFrom="column">
              <wp:posOffset>20320</wp:posOffset>
            </wp:positionH>
            <wp:positionV relativeFrom="paragraph">
              <wp:posOffset>346075</wp:posOffset>
            </wp:positionV>
            <wp:extent cx="292735" cy="292735"/>
            <wp:effectExtent l="0" t="0" r="0" b="0"/>
            <wp:wrapSquare wrapText="bothSides"/>
            <wp:docPr id="51"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1"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(3) Einführung in den Inhalt der Lernreise</w:t>
      </w:r>
    </w:p>
    <w:p>
      <w:pPr>
        <w:pStyle w:val="Normal"/>
        <w:pBdr/>
        <w:ind w:left="709" w:right="0" w:hanging="0"/>
        <w:rPr>
          <w:rFonts w:ascii="Open Sans" w:hAnsi="Open Sans" w:eastAsia="Open Sans" w:cs="Open Sans"/>
        </w:rPr>
      </w:pPr>
      <w:r>
        <w:rPr>
          <w:rFonts w:eastAsia="Open Sans" w:cs="Open Sans" w:ascii="Open Sans" w:hAnsi="Open Sans"/>
          <w:b/>
          <w:sz w:val="22"/>
        </w:rPr>
        <w:t>Ziele:</w:t>
      </w:r>
      <w:r>
        <w:rPr>
          <w:rFonts w:eastAsia="Open Sans" w:cs="Open Sans" w:ascii="Open Sans" w:hAnsi="Open Sans"/>
          <w:sz w:val="22"/>
        </w:rPr>
        <w:t xml:space="preserve"> Die Teilnehmer*innen...</w:t>
      </w:r>
    </w:p>
    <w:p>
      <w:pPr>
        <w:pStyle w:val="ListParagraph"/>
        <w:numPr>
          <w:ilvl w:val="0"/>
          <w:numId w:val="76"/>
        </w:numPr>
        <w:pBdr/>
        <w:rPr>
          <w:rFonts w:ascii="Open Sans" w:hAnsi="Open Sans" w:eastAsia="Open Sans" w:cs="Open Sans"/>
        </w:rPr>
      </w:pPr>
      <w:r>
        <w:drawing>
          <wp:anchor behindDoc="0" distT="0" distB="0" distL="114935" distR="114935" simplePos="0" locked="0" layoutInCell="0" allowOverlap="1" relativeHeight="150">
            <wp:simplePos x="0" y="0"/>
            <wp:positionH relativeFrom="column">
              <wp:posOffset>20320</wp:posOffset>
            </wp:positionH>
            <wp:positionV relativeFrom="paragraph">
              <wp:posOffset>463550</wp:posOffset>
            </wp:positionV>
            <wp:extent cx="302260" cy="302260"/>
            <wp:effectExtent l="0" t="0" r="0" b="0"/>
            <wp:wrapSquare wrapText="bothSides"/>
            <wp:docPr id="52"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 xml:space="preserve">haben einen Überblick über den Themenblock „Vielfalt und Teilhabe“ und die damit verbundenen Aspekte. </w:t>
      </w:r>
    </w:p>
    <w:p>
      <w:pPr>
        <w:pStyle w:val="Normal"/>
        <w:pBdr/>
        <w:ind w:left="709" w:right="0" w:hanging="0"/>
        <w:rPr>
          <w:rFonts w:ascii="Open Sans" w:hAnsi="Open Sans" w:eastAsia="Open Sans" w:cs="Open Sans"/>
        </w:rPr>
      </w:pPr>
      <w:r>
        <w:drawing>
          <wp:anchor behindDoc="0" distT="0" distB="0" distL="114935" distR="114935" simplePos="0" locked="0" layoutInCell="0" allowOverlap="1" relativeHeight="187">
            <wp:simplePos x="0" y="0"/>
            <wp:positionH relativeFrom="column">
              <wp:posOffset>36830</wp:posOffset>
            </wp:positionH>
            <wp:positionV relativeFrom="paragraph">
              <wp:posOffset>316865</wp:posOffset>
            </wp:positionV>
            <wp:extent cx="269875" cy="269875"/>
            <wp:effectExtent l="0" t="0" r="0" b="0"/>
            <wp:wrapSquare wrapText="bothSides"/>
            <wp:docPr id="53"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3"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b w:val="false"/>
          <w:sz w:val="22"/>
        </w:rPr>
        <w:t xml:space="preserve"> 5-10 Minuten</w:t>
      </w:r>
    </w:p>
    <w:p>
      <w:pPr>
        <w:pStyle w:val="Normal"/>
        <w:numPr>
          <w:ilvl w:val="0"/>
          <w:numId w:val="0"/>
        </w:numPr>
        <w:pBdr/>
        <w:ind w:left="709" w:right="0" w:hanging="0"/>
        <w:outlineLvl w:val="0"/>
        <w:rPr>
          <w:rFonts w:ascii="Open Sans" w:hAnsi="Open Sans" w:eastAsia="Open Sans" w:cs="Open Sans"/>
          <w:b/>
          <w:b/>
        </w:rPr>
      </w:pPr>
      <w:r>
        <w:rPr>
          <w:rFonts w:eastAsia="Open Sans" w:cs="Open Sans" w:ascii="Open Sans" w:hAnsi="Open Sans"/>
          <w:b/>
          <w:sz w:val="22"/>
        </w:rPr>
        <w:t>Anleitung:</w:t>
      </w:r>
    </w:p>
    <w:p>
      <w:pPr>
        <w:pStyle w:val="ListParagraph"/>
        <w:numPr>
          <w:ilvl w:val="0"/>
          <w:numId w:val="77"/>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4"/>
        </w:numPr>
        <w:pBdr/>
        <w:spacing w:before="0" w:after="0"/>
        <w:contextualSpacing/>
        <w:jc w:val="both"/>
        <w:rPr>
          <w:rFonts w:ascii="Open Sans" w:hAnsi="Open Sans" w:eastAsia="Open Sans" w:cs="Open Sans"/>
          <w:sz w:val="22"/>
        </w:rPr>
      </w:pPr>
      <w:r>
        <w:rPr>
          <w:rFonts w:eastAsia="Open Sans" w:cs="Open Sans" w:ascii="Open Sans" w:hAnsi="Open Sans"/>
          <w:sz w:val="22"/>
        </w:rPr>
        <w:t>sich vor der Leinwand auf den Kissen zu setzen.</w:t>
      </w:r>
    </w:p>
    <w:p>
      <w:pPr>
        <w:pStyle w:val="ListParagraph"/>
        <w:numPr>
          <w:ilvl w:val="1"/>
          <w:numId w:val="14"/>
        </w:numPr>
        <w:pBdr/>
        <w:spacing w:before="0" w:after="0"/>
        <w:jc w:val="both"/>
        <w:rPr>
          <w:rFonts w:ascii="Open Sans" w:hAnsi="Open Sans" w:eastAsia="Open Sans" w:cs="Open Sans"/>
          <w:sz w:val="22"/>
        </w:rPr>
      </w:pPr>
      <w:r>
        <w:rPr>
          <w:rFonts w:eastAsia="Open Sans" w:cs="Open Sans" w:ascii="Open Sans" w:hAnsi="Open Sans"/>
          <w:sz w:val="22"/>
        </w:rPr>
        <w:t>sich selbst zu “muten”.</w:t>
      </w:r>
    </w:p>
    <w:p>
      <w:pPr>
        <w:pStyle w:val="ListParagraph"/>
        <w:numPr>
          <w:ilvl w:val="1"/>
          <w:numId w:val="14"/>
        </w:numPr>
        <w:pBdr/>
        <w:spacing w:before="0" w:after="0"/>
        <w:jc w:val="both"/>
        <w:rPr>
          <w:rFonts w:ascii="Open Sans" w:hAnsi="Open Sans" w:eastAsia="Open Sans" w:cs="Open Sans"/>
          <w:sz w:val="22"/>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14"/>
        </w:numPr>
        <w:pBdr/>
        <w:spacing w:before="0" w:after="200"/>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101">
            <wp:simplePos x="0" y="0"/>
            <wp:positionH relativeFrom="column">
              <wp:posOffset>417830</wp:posOffset>
            </wp:positionH>
            <wp:positionV relativeFrom="paragraph">
              <wp:posOffset>259080</wp:posOffset>
            </wp:positionV>
            <wp:extent cx="509905" cy="509905"/>
            <wp:effectExtent l="0" t="0" r="0" b="0"/>
            <wp:wrapSquare wrapText="bothSides"/>
            <wp:docPr id="5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 descr=""/>
                    <pic:cNvPicPr>
                      <a:picLocks noChangeAspect="1" noChangeArrowheads="1"/>
                    </pic:cNvPicPr>
                  </pic:nvPicPr>
                  <pic:blipFill>
                    <a:blip r:embed="rId36"/>
                    <a:stretch>
                      <a:fillRect/>
                    </a:stretch>
                  </pic:blipFill>
                  <pic:spPr bwMode="auto">
                    <a:xfrm>
                      <a:off x="0" y="0"/>
                      <a:ext cx="509905" cy="509905"/>
                    </a:xfrm>
                    <a:prstGeom prst="rect">
                      <a:avLst/>
                    </a:prstGeom>
                  </pic:spPr>
                </pic:pic>
              </a:graphicData>
            </a:graphic>
          </wp:anchor>
        </w:drawing>
      </w:r>
      <w:r>
        <w:rPr>
          <w:rFonts w:eastAsia="Open Sans" w:cs="Open Sans" w:ascii="Open Sans" w:hAnsi="Open Sans"/>
          <w:sz w:val="22"/>
        </w:rPr>
        <w:t>aufzustehen, sobald sie das Video beendet haben.</w:t>
      </w:r>
    </w:p>
    <w:p>
      <w:pPr>
        <w:pStyle w:val="Normal"/>
        <w:pBdr/>
        <w:ind w:left="0" w:hanging="0"/>
        <w:jc w:val="both"/>
        <w:rPr>
          <w:rFonts w:ascii="Open Sans" w:hAnsi="Open Sans" w:eastAsia="Open Sans" w:cs="Open Sans"/>
          <w:color w:val="F59B0B"/>
          <w:sz w:val="22"/>
        </w:rPr>
      </w:pPr>
      <w:r>
        <w:rPr>
          <w:rFonts w:eastAsia="Open Sans" w:cs="Open Sans" w:ascii="Open Sans" w:hAnsi="Open Sans"/>
          <w:b/>
          <w:i/>
          <w:color w:val="F59B0B"/>
          <w:sz w:val="22"/>
        </w:rPr>
        <w:t>Hinweis:</w:t>
      </w:r>
      <w:r>
        <w:rPr>
          <w:rFonts w:eastAsia="Open Sans" w:cs="Open Sans" w:ascii="Open Sans" w:hAnsi="Open Sans"/>
          <w:i/>
          <w:color w:val="F59B0B"/>
          <w:sz w:val="22"/>
        </w:rPr>
        <w:t xml:space="preserve"> Das Video startet nicht für alle gleichzeitig, sondern erst, wenn der*die Teilnehmer*in auf das Symbol klickt.</w:t>
      </w:r>
    </w:p>
    <w:p>
      <w:pPr>
        <w:pStyle w:val="ListParagraph"/>
        <w:numPr>
          <w:ilvl w:val="0"/>
          <w:numId w:val="2"/>
        </w:numPr>
        <w:pBdr/>
        <w:spacing w:before="0" w:after="0"/>
        <w:contextualSpacing/>
        <w:jc w:val="both"/>
        <w:rPr>
          <w:rFonts w:ascii="Open Sans" w:hAnsi="Open Sans" w:eastAsia="Open Sans" w:cs="Open Sans"/>
          <w:sz w:val="22"/>
        </w:rPr>
      </w:pPr>
      <w:r>
        <w:rPr/>
        <w:drawing>
          <wp:inline distT="0" distB="0" distL="0" distR="0">
            <wp:extent cx="178435" cy="178435"/>
            <wp:effectExtent l="0" t="0" r="0" b="0"/>
            <wp:docPr id="55"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5" descr=""/>
                    <pic:cNvPicPr>
                      <a:picLocks noChangeAspect="1" noChangeArrowheads="1"/>
                    </pic:cNvPicPr>
                  </pic:nvPicPr>
                  <pic:blipFill>
                    <a:blip r:embed="rId27"/>
                    <a:stretch>
                      <a:fillRect/>
                    </a:stretch>
                  </pic:blipFill>
                  <pic:spPr bwMode="auto">
                    <a:xfrm>
                      <a:off x="0" y="0"/>
                      <a:ext cx="178435" cy="178435"/>
                    </a:xfrm>
                    <a:prstGeom prst="rect">
                      <a:avLst/>
                    </a:prstGeom>
                  </pic:spPr>
                </pic:pic>
              </a:graphicData>
            </a:graphic>
          </wp:inline>
        </w:drawing>
      </w:r>
      <w:r>
        <w:rPr/>
        <w:t xml:space="preserve">  </w:t>
      </w:r>
      <w:r>
        <w:rPr>
          <w:rFonts w:eastAsia="Open Sans" w:cs="Open Sans" w:ascii="Open Sans" w:hAnsi="Open Sans"/>
          <w:b w:val="false"/>
          <w:sz w:val="22"/>
        </w:rPr>
        <w:t>Video:</w:t>
      </w:r>
      <w:r>
        <w:rPr>
          <w:rFonts w:eastAsia="Open Sans" w:cs="Open Sans" w:ascii="Open Sans" w:hAnsi="Open Sans"/>
          <w:sz w:val="22"/>
        </w:rPr>
        <w:t xml:space="preserve"> “Willkommen zur Lernreise „Vielfalt und Teilhabe“”  (ca. 2,5 Minuten)</w:t>
      </w:r>
    </w:p>
    <w:p>
      <w:pPr>
        <w:pStyle w:val="ListParagraph"/>
        <w:numPr>
          <w:ilvl w:val="0"/>
          <w:numId w:val="2"/>
        </w:numPr>
        <w:pBdr/>
        <w:spacing w:before="0" w:after="200"/>
        <w:jc w:val="both"/>
        <w:rPr>
          <w:rFonts w:ascii="Open Sans" w:hAnsi="Open Sans" w:eastAsia="Open Sans" w:cs="Open Sans"/>
          <w:sz w:val="22"/>
        </w:rPr>
      </w:pPr>
      <w:r>
        <w:rPr>
          <w:rFonts w:eastAsia="Open Sans" w:cs="Open Sans" w:ascii="Open Sans" w:hAnsi="Open Sans"/>
          <w:sz w:val="22"/>
        </w:rPr>
        <w:t>Frage nach, ob es Verständnisfragen gibt. In die Diskussion steigt ihr an diesem Punkt noch nicht ein.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ind w:left="0" w:right="0" w:hanging="0"/>
        <w:jc w:val="center"/>
        <w:rPr>
          <w:i/>
          <w:i/>
          <w:color w:val="F5AA3B"/>
        </w:rPr>
      </w:pPr>
      <w:r>
        <w:rPr>
          <w:b/>
          <w:i/>
          <w:color w:val="F5AA3B"/>
          <w:sz w:val="24"/>
        </w:rPr>
        <w:t>Zur nächsten Haltestelle!</w:t>
      </w:r>
    </w:p>
    <w:p>
      <w:pPr>
        <w:pStyle w:val="Normal"/>
        <w:pBdr/>
        <w:ind w:left="0" w:hanging="0"/>
        <w:jc w:val="center"/>
        <w:rPr>
          <w:rFonts w:ascii="Open Sans" w:hAnsi="Open Sans" w:eastAsia="Open Sans" w:cs="Open Sans"/>
          <w:b w:val="false"/>
          <w:b w:val="false"/>
          <w:i/>
          <w:i/>
          <w:sz w:val="22"/>
        </w:rPr>
      </w:pPr>
      <w:r>
        <w:rPr/>
        <w:drawing>
          <wp:inline distT="0" distB="0" distL="0" distR="0">
            <wp:extent cx="590550" cy="305435"/>
            <wp:effectExtent l="0" t="0" r="0" b="0"/>
            <wp:docPr id="56"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57"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7"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r>
        <w:rPr/>
        <w:drawing>
          <wp:inline distT="0" distB="0" distL="0" distR="0">
            <wp:extent cx="590550" cy="305435"/>
            <wp:effectExtent l="0" t="0" r="0" b="0"/>
            <wp:docPr id="58"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8" descr=""/>
                    <pic:cNvPicPr>
                      <a:picLocks noChangeAspect="1" noChangeArrowheads="1"/>
                    </pic:cNvPicPr>
                  </pic:nvPicPr>
                  <pic:blipFill>
                    <a:blip r:embed="rId38"/>
                    <a:stretch>
                      <a:fillRect/>
                    </a:stretch>
                  </pic:blipFill>
                  <pic:spPr bwMode="auto">
                    <a:xfrm>
                      <a:off x="0" y="0"/>
                      <a:ext cx="590550" cy="305435"/>
                    </a:xfrm>
                    <a:prstGeom prst="rect">
                      <a:avLst/>
                    </a:prstGeom>
                  </pic:spPr>
                </pic:pic>
              </a:graphicData>
            </a:graphic>
          </wp:inline>
        </w:drawing>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9">
            <wp:simplePos x="0" y="0"/>
            <wp:positionH relativeFrom="column">
              <wp:posOffset>20320</wp:posOffset>
            </wp:positionH>
            <wp:positionV relativeFrom="paragraph">
              <wp:posOffset>346075</wp:posOffset>
            </wp:positionV>
            <wp:extent cx="292735" cy="292735"/>
            <wp:effectExtent l="0" t="0" r="0" b="0"/>
            <wp:wrapSquare wrapText="bothSides"/>
            <wp:docPr id="59"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9"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(4) Polarisierungsübung</w:t>
      </w:r>
    </w:p>
    <w:p>
      <w:pPr>
        <w:pStyle w:val="Normal"/>
        <w:pBdr/>
        <w:ind w:left="709" w:right="0" w:hanging="0"/>
        <w:jc w:val="both"/>
        <w:rPr>
          <w:rFonts w:ascii="Open Sans" w:hAnsi="Open Sans" w:eastAsia="Open Sans" w:cs="Open Sans"/>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78"/>
        </w:numPr>
        <w:pBdr/>
        <w:spacing w:before="0" w:after="0"/>
        <w:contextualSpacing/>
        <w:jc w:val="both"/>
        <w:rPr/>
      </w:pPr>
      <w:r>
        <w:rPr>
          <w:rFonts w:eastAsia="Open Sans" w:cs="Open Sans" w:ascii="Open Sans" w:hAnsi="Open Sans"/>
          <w:sz w:val="22"/>
        </w:rPr>
        <w:t>sind sensibilisiert für die eigenen körperlichen Reaktionen auf positive und negative Situationen.</w:t>
      </w:r>
    </w:p>
    <w:p>
      <w:pPr>
        <w:pStyle w:val="ListParagraph"/>
        <w:numPr>
          <w:ilvl w:val="0"/>
          <w:numId w:val="78"/>
        </w:numPr>
        <w:pBdr/>
        <w:spacing w:before="0" w:after="200"/>
        <w:jc w:val="both"/>
        <w:rPr/>
      </w:pPr>
      <w:r>
        <w:drawing>
          <wp:anchor behindDoc="0" distT="0" distB="0" distL="114935" distR="114935" simplePos="0" locked="0" layoutInCell="0" allowOverlap="1" relativeHeight="149">
            <wp:simplePos x="0" y="0"/>
            <wp:positionH relativeFrom="column">
              <wp:posOffset>20320</wp:posOffset>
            </wp:positionH>
            <wp:positionV relativeFrom="paragraph">
              <wp:posOffset>292100</wp:posOffset>
            </wp:positionV>
            <wp:extent cx="302260" cy="302260"/>
            <wp:effectExtent l="0" t="0" r="0" b="0"/>
            <wp:wrapSquare wrapText="bothSides"/>
            <wp:docPr id="60"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0"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erkennen Ressourcen und Herausforderungen innerhalb des Chores.</w:t>
      </w:r>
    </w:p>
    <w:p>
      <w:pPr>
        <w:pStyle w:val="Normal"/>
        <w:pBdr/>
        <w:ind w:left="709" w:right="0" w:hanging="0"/>
        <w:jc w:val="both"/>
        <w:rPr>
          <w:rFonts w:ascii="Open Sans" w:hAnsi="Open Sans" w:eastAsia="Open Sans" w:cs="Open Sans"/>
          <w:b w:val="false"/>
          <w:b w:val="false"/>
          <w:sz w:val="22"/>
        </w:rPr>
      </w:pPr>
      <w:r>
        <w:drawing>
          <wp:anchor behindDoc="0" distT="0" distB="0" distL="114935" distR="114935" simplePos="0" locked="0" layoutInCell="0" allowOverlap="1" relativeHeight="169">
            <wp:simplePos x="0" y="0"/>
            <wp:positionH relativeFrom="column">
              <wp:posOffset>32385</wp:posOffset>
            </wp:positionH>
            <wp:positionV relativeFrom="paragraph">
              <wp:posOffset>323850</wp:posOffset>
            </wp:positionV>
            <wp:extent cx="269875" cy="269875"/>
            <wp:effectExtent l="0" t="0" r="0" b="0"/>
            <wp:wrapSquare wrapText="bothSides"/>
            <wp:docPr id="61"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61"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45 Minuten</w:t>
      </w:r>
    </w:p>
    <w:p>
      <w:pPr>
        <w:pStyle w:val="Normal"/>
        <w:numPr>
          <w:ilvl w:val="0"/>
          <w:numId w:val="0"/>
        </w:numPr>
        <w:pBdr/>
        <w:jc w:val="both"/>
        <w:outlineLvl w:val="0"/>
        <w:rPr>
          <w:rFonts w:ascii="Open Sans" w:hAnsi="Open Sans" w:eastAsia="Open Sans" w:cs="Open Sans"/>
          <w:b/>
          <w:b/>
        </w:rPr>
      </w:pPr>
      <w:r>
        <w:rPr>
          <w:rFonts w:eastAsia="Open Sans" w:cs="Open Sans" w:ascii="Open Sans" w:hAnsi="Open Sans"/>
          <w:b/>
          <w:sz w:val="22"/>
        </w:rPr>
        <w:t>Anleitung:</w:t>
      </w:r>
    </w:p>
    <w:p>
      <w:pPr>
        <w:pStyle w:val="ListParagraph"/>
        <w:numPr>
          <w:ilvl w:val="0"/>
          <w:numId w:val="3"/>
        </w:numPr>
        <w:pBdr/>
        <w:jc w:val="both"/>
        <w:rPr>
          <w:rFonts w:ascii="Open Sans" w:hAnsi="Open Sans" w:eastAsia="Open Sans" w:cs="Open Sans"/>
          <w:sz w:val="22"/>
        </w:rPr>
      </w:pPr>
      <w:r>
        <w:rPr>
          <w:rFonts w:eastAsia="Open Sans" w:cs="Open Sans" w:ascii="Open Sans" w:hAnsi="Open Sans"/>
          <w:sz w:val="22"/>
        </w:rPr>
        <w:t xml:space="preserve">Bitte die Teilnehmer*innen in kleinen Gruppen von max. 4 Personen zusammen-zukommen. </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i/>
          <w:i/>
          <w:color w:val="91C1CD"/>
          <w:sz w:val="24"/>
        </w:rPr>
      </w:pPr>
      <w:r>
        <w:rPr>
          <w:rFonts w:eastAsia="Open Sans" w:cs="Open Sans" w:ascii="Open Sans" w:hAnsi="Open Sans"/>
          <w:i/>
          <w:color w:val="91C1CD"/>
          <w:sz w:val="24"/>
        </w:rPr>
        <w:t>Phase 1: Imaginationsübung</w:t>
      </w:r>
    </w:p>
    <w:p>
      <w:pPr>
        <w:pStyle w:val="ListParagraph"/>
        <w:numPr>
          <w:ilvl w:val="0"/>
          <w:numId w:val="3"/>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sich in dem farbigen Bereich einen schönen Platz auszusuchen und sich zu setzen.</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ihre Augen zu schließen.</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Wenn sie sich wohler fühlen, können sie während dieser ersten Phase ihre Kamera ausmachen.</w:t>
      </w:r>
    </w:p>
    <w:p>
      <w:pPr>
        <w:pStyle w:val="ListParagraph"/>
        <w:numPr>
          <w:ilvl w:val="0"/>
          <w:numId w:val="3"/>
        </w:numPr>
        <w:pBdr/>
        <w:spacing w:before="0" w:after="0"/>
        <w:jc w:val="both"/>
        <w:rPr>
          <w:rFonts w:ascii="Open Sans" w:hAnsi="Open Sans" w:eastAsia="Open Sans" w:cs="Open Sans"/>
          <w:sz w:val="22"/>
        </w:rPr>
      </w:pPr>
      <w:r>
        <w:rPr>
          <w:rFonts w:eastAsia="Open Sans" w:cs="Open Sans" w:ascii="Open Sans" w:hAnsi="Open Sans"/>
          <w:sz w:val="22"/>
        </w:rPr>
        <w:t>Leite die Teilnehmer*innen durch den ersten Teil der Imaginationsübung:</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w:t>
      </w:r>
      <w:r>
        <w:rPr>
          <w:rFonts w:eastAsia="Open Sans" w:cs="Open Sans" w:ascii="Open Sans" w:hAnsi="Open Sans"/>
          <w:sz w:val="22"/>
        </w:rPr>
        <w:t>Denkt an einen Moment, in dem ihr euch voll und ganz wertgeschätzt gefühlt habt und in eurer ganzen Persönlichkeit gesehen wurdet.“</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w:t>
      </w:r>
      <w:r>
        <w:rPr>
          <w:rFonts w:eastAsia="Open Sans" w:cs="Open Sans" w:ascii="Open Sans" w:hAnsi="Open Sans"/>
          <w:sz w:val="22"/>
        </w:rPr>
        <w:t>Fühlt in diesen Moment hinein und spürt nach wie ihr euch emotional und körperlich gefühlt habt.“</w:t>
      </w:r>
    </w:p>
    <w:p>
      <w:pPr>
        <w:pStyle w:val="ListParagraph"/>
        <w:numPr>
          <w:ilvl w:val="0"/>
          <w:numId w:val="3"/>
        </w:numPr>
        <w:pBdr/>
        <w:spacing w:before="0" w:after="200"/>
        <w:jc w:val="both"/>
        <w:rPr>
          <w:rFonts w:ascii="Open Sans" w:hAnsi="Open Sans" w:eastAsia="Open Sans" w:cs="Open Sans"/>
          <w:sz w:val="22"/>
        </w:rPr>
      </w:pPr>
      <w:r>
        <w:rPr>
          <w:rFonts w:eastAsia="Open Sans" w:cs="Open Sans" w:ascii="Open Sans" w:hAnsi="Open Sans"/>
          <w:sz w:val="22"/>
        </w:rPr>
        <w:t>Gib ihnen 1 bis 2 Minuten Zeit, um ihre Gefühle und körperlichen Empfindungen wahrzunehmen.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17"/>
        </w:numPr>
        <w:pBdr/>
        <w:jc w:val="both"/>
        <w:rPr>
          <w:rFonts w:ascii="Open Sans" w:hAnsi="Open Sans" w:eastAsia="Open Sans" w:cs="Open Sans"/>
        </w:rPr>
      </w:pPr>
      <w:r>
        <w:rPr>
          <w:rFonts w:eastAsia="Open Sans" w:cs="Open Sans" w:ascii="Open Sans" w:hAnsi="Open Sans"/>
          <w:sz w:val="22"/>
        </w:rPr>
        <w:t>Leite die Teilnehmer*innen durch den zweiten Teil der Imaginationsübung:</w:t>
      </w:r>
    </w:p>
    <w:p>
      <w:pPr>
        <w:pStyle w:val="ListParagraph"/>
        <w:numPr>
          <w:ilvl w:val="1"/>
          <w:numId w:val="3"/>
        </w:numPr>
        <w:pBdr/>
        <w:jc w:val="both"/>
        <w:rPr>
          <w:rFonts w:ascii="Open Sans" w:hAnsi="Open Sans" w:eastAsia="Open Sans" w:cs="Open Sans"/>
          <w:sz w:val="22"/>
        </w:rPr>
      </w:pPr>
      <w:r>
        <w:rPr>
          <w:rFonts w:eastAsia="Open Sans" w:cs="Open Sans" w:ascii="Open Sans" w:hAnsi="Open Sans"/>
          <w:sz w:val="22"/>
        </w:rPr>
        <w:t>„</w:t>
      </w:r>
      <w:r>
        <w:rPr>
          <w:rFonts w:eastAsia="Open Sans" w:cs="Open Sans" w:ascii="Open Sans" w:hAnsi="Open Sans"/>
          <w:sz w:val="22"/>
        </w:rPr>
        <w:t>Nun denkt an einen Moment, in dem ihr euch missverstanden, beurteilt und als Person nicht wahrgenommen gefühlt habt. “</w:t>
      </w:r>
    </w:p>
    <w:p>
      <w:pPr>
        <w:pStyle w:val="ListParagraph"/>
        <w:numPr>
          <w:ilvl w:val="1"/>
          <w:numId w:val="79"/>
        </w:numPr>
        <w:pBdr/>
        <w:jc w:val="both"/>
        <w:rPr>
          <w:rFonts w:ascii="Open Sans" w:hAnsi="Open Sans" w:eastAsia="Open Sans" w:cs="Open Sans"/>
        </w:rPr>
      </w:pPr>
      <w:r>
        <w:rPr>
          <w:rFonts w:eastAsia="Open Sans" w:cs="Open Sans" w:ascii="Open Sans" w:hAnsi="Open Sans"/>
          <w:sz w:val="22"/>
        </w:rPr>
        <w:t>„</w:t>
      </w:r>
      <w:r>
        <w:rPr>
          <w:rFonts w:eastAsia="Open Sans" w:cs="Open Sans" w:ascii="Open Sans" w:hAnsi="Open Sans"/>
          <w:sz w:val="22"/>
        </w:rPr>
        <w:t>Fühlt in diesen Moment hinein und spürt nach wie ihr euch emotional und körperlich gefühlt habt.“</w:t>
      </w:r>
    </w:p>
    <w:p>
      <w:pPr>
        <w:pStyle w:val="ListParagraph"/>
        <w:numPr>
          <w:ilvl w:val="0"/>
          <w:numId w:val="3"/>
        </w:numPr>
        <w:pBdr/>
        <w:jc w:val="both"/>
        <w:rPr>
          <w:rFonts w:ascii="Open Sans" w:hAnsi="Open Sans" w:eastAsia="Open Sans" w:cs="Open Sans"/>
          <w:sz w:val="22"/>
        </w:rPr>
      </w:pPr>
      <w:r>
        <w:rPr>
          <w:rFonts w:eastAsia="Open Sans" w:cs="Open Sans" w:ascii="Open Sans" w:hAnsi="Open Sans"/>
          <w:sz w:val="22"/>
        </w:rPr>
        <w:t>Gib ihnen erneut 1 bis 2 Minuten Zeit, um ihre Gefühle und körperlichen Empfindungen wahrzunehmen.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i/>
          <w:i/>
          <w:sz w:val="24"/>
        </w:rPr>
      </w:pPr>
      <w:r>
        <w:rPr>
          <w:rFonts w:eastAsia="Open Sans" w:cs="Open Sans" w:ascii="Open Sans" w:hAnsi="Open Sans"/>
          <w:i/>
          <w:color w:val="91C1CD"/>
          <w:sz w:val="24"/>
        </w:rPr>
        <w:t>Phase 2: Austausch in Kleingruppen</w:t>
      </w:r>
    </w:p>
    <w:p>
      <w:pPr>
        <w:pStyle w:val="ListParagraph"/>
        <w:numPr>
          <w:ilvl w:val="0"/>
          <w:numId w:val="80"/>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3"/>
        </w:numPr>
        <w:pBdr/>
        <w:spacing w:before="0" w:after="0"/>
        <w:contextualSpacing/>
        <w:jc w:val="both"/>
        <w:rPr>
          <w:rFonts w:ascii="Open Sans" w:hAnsi="Open Sans" w:eastAsia="Open Sans" w:cs="Open Sans"/>
          <w:sz w:val="22"/>
        </w:rPr>
      </w:pPr>
      <w:r>
        <w:rPr>
          <w:rFonts w:eastAsia="Open Sans" w:cs="Open Sans" w:ascii="Open Sans" w:hAnsi="Open Sans"/>
          <w:sz w:val="22"/>
        </w:rPr>
        <w:t>ihre Videokameras wieder anzuschalten, falls nicht bereits geschehen.</w:t>
      </w:r>
    </w:p>
    <w:p>
      <w:pPr>
        <w:pStyle w:val="ListParagraph"/>
        <w:numPr>
          <w:ilvl w:val="1"/>
          <w:numId w:val="3"/>
        </w:numPr>
        <w:pBdr/>
        <w:spacing w:before="0" w:after="0"/>
        <w:jc w:val="both"/>
        <w:rPr>
          <w:rFonts w:ascii="Open Sans" w:hAnsi="Open Sans" w:eastAsia="Open Sans" w:cs="Open Sans"/>
          <w:sz w:val="22"/>
        </w:rPr>
      </w:pPr>
      <w:r>
        <w:rPr>
          <w:rFonts w:eastAsia="Open Sans" w:cs="Open Sans" w:ascii="Open Sans" w:hAnsi="Open Sans"/>
          <w:sz w:val="22"/>
        </w:rPr>
        <w:t xml:space="preserve">in kleinen Gruppen von maximal 4 Personen zusammenzukommen. </w:t>
      </w:r>
    </w:p>
    <w:p>
      <w:pPr>
        <w:pStyle w:val="ListParagraph"/>
        <w:numPr>
          <w:ilvl w:val="1"/>
          <w:numId w:val="3"/>
        </w:numPr>
        <w:pBdr/>
        <w:spacing w:before="0" w:after="200"/>
        <w:jc w:val="both"/>
        <w:rPr>
          <w:rFonts w:ascii="Open Sans" w:hAnsi="Open Sans" w:eastAsia="Open Sans" w:cs="Open Sans"/>
          <w:sz w:val="22"/>
        </w:rPr>
      </w:pPr>
      <w:r>
        <w:rPr>
          <w:rFonts w:eastAsia="Open Sans" w:cs="Open Sans" w:ascii="Open Sans" w:hAnsi="Open Sans"/>
          <w:sz w:val="22"/>
        </w:rPr>
        <w:t>die Erfahrungen und Erkenntnisse, die sie in der Übung gewonnen haben, in der Kleingruppe zu teilen. Sie können so viel oder sonwenig teilen, wie sie möchten.</w:t>
      </w:r>
    </w:p>
    <w:p>
      <w:pPr>
        <w:pStyle w:val="ListParagraph"/>
        <w:numPr>
          <w:ilvl w:val="0"/>
          <w:numId w:val="81"/>
        </w:numPr>
        <w:pBdr/>
        <w:jc w:val="both"/>
        <w:rPr>
          <w:rFonts w:ascii="Open Sans" w:hAnsi="Open Sans" w:eastAsia="Open Sans" w:cs="Open Sans"/>
        </w:rPr>
      </w:pPr>
      <w:r>
        <w:rPr>
          <w:rFonts w:eastAsia="Open Sans" w:cs="Open Sans" w:ascii="Open Sans" w:hAnsi="Open Sans"/>
          <w:sz w:val="22"/>
        </w:rPr>
        <w:t xml:space="preserve">Setze ein Zeitlimit von 5 Minuten für die Frage: </w:t>
      </w:r>
    </w:p>
    <w:p>
      <w:pPr>
        <w:pStyle w:val="ListParagraph"/>
        <w:numPr>
          <w:ilvl w:val="1"/>
          <w:numId w:val="3"/>
        </w:numPr>
        <w:pBdr/>
        <w:jc w:val="both"/>
        <w:rPr>
          <w:rFonts w:ascii="Open Sans" w:hAnsi="Open Sans" w:eastAsia="Open Sans" w:cs="Open Sans"/>
          <w:sz w:val="22"/>
        </w:rPr>
      </w:pPr>
      <w:r>
        <w:rPr>
          <w:rFonts w:eastAsia="Open Sans" w:cs="Open Sans" w:ascii="Open Sans" w:hAnsi="Open Sans"/>
          <w:sz w:val="22"/>
        </w:rPr>
        <w:t>Welche körperlichen Reaktionen habt ihr feststellen können? Wenn ihr mögt, tauscht euch auch zu den jeweiligen Situationen aus, an die ihr gedacht habt.</w:t>
      </w:r>
    </w:p>
    <w:p>
      <w:pPr>
        <w:pStyle w:val="Normal"/>
        <w:pBdr/>
        <w:ind w:left="0" w:hanging="0"/>
        <w:jc w:val="both"/>
        <w:rPr>
          <w:rFonts w:ascii="Open Sans" w:hAnsi="Open Sans" w:eastAsia="Open Sans" w:cs="Open Sans"/>
          <w:sz w:val="22"/>
          <w:highlight w:val="white"/>
        </w:rPr>
      </w:pPr>
      <w:r>
        <w:rPr>
          <w:rFonts w:eastAsia="Open Sans" w:cs="Open Sans" w:ascii="Open Sans" w:hAnsi="Open Sans"/>
          <w:sz w:val="22"/>
          <w:highlight w:val="white"/>
        </w:rPr>
      </w:r>
    </w:p>
    <w:p>
      <w:pPr>
        <w:pStyle w:val="Normal"/>
        <w:pBdr/>
        <w:ind w:left="0" w:hanging="0"/>
        <w:jc w:val="both"/>
        <w:rPr>
          <w:rFonts w:ascii="Open Sans" w:hAnsi="Open Sans" w:eastAsia="Open Sans" w:cs="Open Sans"/>
          <w:i/>
          <w:i/>
          <w:sz w:val="24"/>
        </w:rPr>
      </w:pPr>
      <w:r>
        <w:rPr>
          <w:rFonts w:eastAsia="Open Sans" w:cs="Open Sans" w:ascii="Open Sans" w:hAnsi="Open Sans"/>
          <w:i/>
          <w:color w:val="91C1CD"/>
          <w:sz w:val="24"/>
        </w:rPr>
        <w:t>Phase 3: Aktionsplanung</w:t>
      </w:r>
    </w:p>
    <w:p>
      <w:pPr>
        <w:pStyle w:val="ListParagraph"/>
        <w:numPr>
          <w:ilvl w:val="0"/>
          <w:numId w:val="19"/>
        </w:numPr>
        <w:pBdr/>
        <w:tabs>
          <w:tab w:val="clear" w:pos="708"/>
          <w:tab w:val="center" w:pos="4677" w:leader="none"/>
        </w:tabs>
        <w:spacing w:before="0" w:after="0"/>
        <w:contextualSpacing/>
        <w:jc w:val="both"/>
        <w:rPr>
          <w:rFonts w:ascii="Open Sans" w:hAnsi="Open Sans" w:eastAsia="Open Sans" w:cs="Open Sans"/>
          <w:sz w:val="22"/>
        </w:rPr>
      </w:pPr>
      <w:r>
        <w:rPr>
          <w:rFonts w:eastAsia="Open Sans" w:cs="Open Sans" w:ascii="Open Sans" w:hAnsi="Open Sans"/>
          <w:sz w:val="22"/>
        </w:rPr>
        <w:t>Die Teilnehmer*innen bleiben in ihren Gruppen.</w:t>
      </w:r>
      <w:r>
        <w:rPr/>
        <w:tab/>
      </w:r>
    </w:p>
    <w:p>
      <w:pPr>
        <w:pStyle w:val="ListParagraph"/>
        <w:numPr>
          <w:ilvl w:val="0"/>
          <w:numId w:val="19"/>
        </w:numPr>
        <w:pBdr/>
        <w:spacing w:before="0" w:after="0"/>
        <w:jc w:val="both"/>
        <w:rPr>
          <w:rFonts w:ascii="Open Sans" w:hAnsi="Open Sans" w:eastAsia="Open Sans" w:cs="Open Sans"/>
          <w:sz w:val="22"/>
        </w:rPr>
      </w:pPr>
      <w:r>
        <w:drawing>
          <wp:anchor behindDoc="0" distT="0" distB="0" distL="114935" distR="114935" simplePos="0" locked="0" layoutInCell="0" allowOverlap="1" relativeHeight="170">
            <wp:simplePos x="0" y="0"/>
            <wp:positionH relativeFrom="column">
              <wp:posOffset>5505450</wp:posOffset>
            </wp:positionH>
            <wp:positionV relativeFrom="paragraph">
              <wp:posOffset>189865</wp:posOffset>
            </wp:positionV>
            <wp:extent cx="587375" cy="516255"/>
            <wp:effectExtent l="0" t="0" r="0" b="0"/>
            <wp:wrapSquare wrapText="bothSides"/>
            <wp:docPr id="62"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 descr=""/>
                    <pic:cNvPicPr>
                      <a:picLocks noChangeAspect="1" noChangeArrowheads="1"/>
                    </pic:cNvPicPr>
                  </pic:nvPicPr>
                  <pic:blipFill>
                    <a:blip r:embed="rId39"/>
                    <a:stretch>
                      <a:fillRect/>
                    </a:stretch>
                  </pic:blipFill>
                  <pic:spPr bwMode="auto">
                    <a:xfrm>
                      <a:off x="0" y="0"/>
                      <a:ext cx="587375" cy="516255"/>
                    </a:xfrm>
                    <a:prstGeom prst="rect">
                      <a:avLst/>
                    </a:prstGeom>
                  </pic:spPr>
                </pic:pic>
              </a:graphicData>
            </a:graphic>
          </wp:anchor>
        </w:drawing>
      </w:r>
      <w:r>
        <w:rPr>
          <w:rFonts w:eastAsia="Open Sans" w:cs="Open Sans" w:ascii="Open Sans" w:hAnsi="Open Sans"/>
          <w:sz w:val="22"/>
        </w:rPr>
        <w:t>Bitte sie</w:t>
      </w:r>
    </w:p>
    <w:p>
      <w:pPr>
        <w:pStyle w:val="ListParagraph"/>
        <w:numPr>
          <w:ilvl w:val="1"/>
          <w:numId w:val="19"/>
        </w:numPr>
        <w:pBdr/>
        <w:spacing w:before="0" w:after="0"/>
        <w:jc w:val="both"/>
        <w:rPr>
          <w:rFonts w:ascii="Open Sans" w:hAnsi="Open Sans" w:eastAsia="Open Sans" w:cs="Open Sans"/>
          <w:color w:val="F59B0B"/>
          <w:sz w:val="22"/>
        </w:rPr>
      </w:pPr>
      <w:r>
        <w:rPr>
          <w:rFonts w:eastAsia="Open Sans" w:cs="Open Sans" w:ascii="Open Sans" w:hAnsi="Open Sans"/>
          <w:sz w:val="22"/>
        </w:rPr>
        <w:t xml:space="preserve">das Concept Board zu öffnen, indem sie auf das Whiteboard klicken. </w:t>
      </w:r>
      <w:r>
        <w:rPr>
          <w:rFonts w:eastAsia="Open Sans" w:cs="Open Sans" w:ascii="Open Sans" w:hAnsi="Open Sans"/>
          <w:color w:val="F59B0B"/>
          <w:sz w:val="22"/>
        </w:rPr>
        <w:t>(</w:t>
      </w:r>
      <w:hyperlink r:id="rId40" w:tgtFrame="https://app.conceptboard.com/board/diz7-o39b-m7dt-3hnd-atz9">
        <w:r>
          <w:rPr>
            <w:rStyle w:val="InternetLink"/>
            <w:rFonts w:eastAsia="Arial" w:cs="Arial"/>
            <w:color w:val="F59B0B"/>
            <w:sz w:val="23"/>
            <w:u w:val="single"/>
          </w:rPr>
          <w:t>https://app.conceptboard.com/board/diz7-o39b-m7dt-3hnd-atz9</w:t>
        </w:r>
      </w:hyperlink>
      <w:r>
        <w:rPr>
          <w:rFonts w:eastAsia="Open Sans" w:cs="Open Sans" w:ascii="Open Sans" w:hAnsi="Open Sans"/>
          <w:color w:val="F59B0B"/>
          <w:sz w:val="22"/>
        </w:rPr>
        <w:t>)</w:t>
      </w:r>
    </w:p>
    <w:p>
      <w:pPr>
        <w:pStyle w:val="ListParagraph"/>
        <w:numPr>
          <w:ilvl w:val="1"/>
          <w:numId w:val="19"/>
        </w:numPr>
        <w:pBdr/>
        <w:spacing w:before="0" w:after="200"/>
        <w:jc w:val="both"/>
        <w:rPr>
          <w:rFonts w:ascii="Open Sans" w:hAnsi="Open Sans" w:eastAsia="Open Sans" w:cs="Open Sans"/>
          <w:sz w:val="22"/>
        </w:rPr>
      </w:pPr>
      <w:r>
        <w:rPr>
          <w:rFonts w:eastAsia="Open Sans" w:cs="Open Sans" w:ascii="Open Sans" w:hAnsi="Open Sans"/>
          <w:sz w:val="22"/>
        </w:rPr>
        <w:t xml:space="preserve">dort zum Abschnitt 1 zu gehen, indem sie in dem Menü links auf den Abschnitt „Station 1: Situation im Chor“ klicken  </w:t>
      </w:r>
    </w:p>
    <w:p>
      <w:pPr>
        <w:pStyle w:val="Normal"/>
        <w:pBdr/>
        <w:jc w:val="center"/>
        <w:rPr>
          <w:rFonts w:ascii="Open Sans" w:hAnsi="Open Sans" w:eastAsia="Open Sans" w:cs="Open Sans"/>
          <w:sz w:val="22"/>
        </w:rPr>
      </w:pPr>
      <w:r>
        <w:rPr/>
        <w:drawing>
          <wp:inline distT="0" distB="0" distL="0" distR="0">
            <wp:extent cx="3344545" cy="2251710"/>
            <wp:effectExtent l="0" t="0" r="0" b="0"/>
            <wp:docPr id="63"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3" descr=""/>
                    <pic:cNvPicPr>
                      <a:picLocks noChangeAspect="1" noChangeArrowheads="1"/>
                    </pic:cNvPicPr>
                  </pic:nvPicPr>
                  <pic:blipFill>
                    <a:blip r:embed="rId41"/>
                    <a:stretch>
                      <a:fillRect/>
                    </a:stretch>
                  </pic:blipFill>
                  <pic:spPr bwMode="auto">
                    <a:xfrm>
                      <a:off x="0" y="0"/>
                      <a:ext cx="3344545" cy="2251710"/>
                    </a:xfrm>
                    <a:prstGeom prst="rect">
                      <a:avLst/>
                    </a:prstGeom>
                  </pic:spPr>
                </pic:pic>
              </a:graphicData>
            </a:graphic>
          </wp:inline>
        </w:drawing>
        <w:drawing>
          <wp:anchor behindDoc="0" distT="0" distB="0" distL="114935" distR="114935" simplePos="0" locked="0" layoutInCell="0" allowOverlap="1" relativeHeight="100">
            <wp:simplePos x="0" y="0"/>
            <wp:positionH relativeFrom="column">
              <wp:posOffset>397510</wp:posOffset>
            </wp:positionH>
            <wp:positionV relativeFrom="paragraph">
              <wp:posOffset>2465070</wp:posOffset>
            </wp:positionV>
            <wp:extent cx="509905" cy="509905"/>
            <wp:effectExtent l="0" t="0" r="0" b="0"/>
            <wp:wrapSquare wrapText="bothSides"/>
            <wp:docPr id="64"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4" descr=""/>
                    <pic:cNvPicPr>
                      <a:picLocks noChangeAspect="1" noChangeArrowheads="1"/>
                    </pic:cNvPicPr>
                  </pic:nvPicPr>
                  <pic:blipFill>
                    <a:blip r:embed="rId36"/>
                    <a:stretch>
                      <a:fillRect/>
                    </a:stretch>
                  </pic:blipFill>
                  <pic:spPr bwMode="auto">
                    <a:xfrm>
                      <a:off x="0" y="0"/>
                      <a:ext cx="509905" cy="509905"/>
                    </a:xfrm>
                    <a:prstGeom prst="rect">
                      <a:avLst/>
                    </a:prstGeom>
                  </pic:spPr>
                </pic:pic>
              </a:graphicData>
            </a:graphic>
          </wp:anchor>
        </w:drawing>
      </w:r>
    </w:p>
    <w:p>
      <w:pPr>
        <w:pStyle w:val="Normal"/>
        <w:pBdr/>
        <w:ind w:left="0" w:hanging="0"/>
        <w:jc w:val="both"/>
        <w:rPr>
          <w:rFonts w:ascii="Open Sans" w:hAnsi="Open Sans" w:eastAsia="Open Sans" w:cs="Open Sans"/>
          <w:sz w:val="22"/>
          <w:highlight w:val="yellow"/>
        </w:rPr>
      </w:pPr>
      <w:r>
        <w:rPr>
          <w:rFonts w:eastAsia="Open Sans" w:cs="Open Sans" w:ascii="Open Sans" w:hAnsi="Open Sans"/>
          <w:b/>
          <w:i/>
          <w:color w:val="F59B0B"/>
          <w:sz w:val="22"/>
        </w:rPr>
        <w:t>Hinweis:</w:t>
      </w:r>
      <w:r>
        <w:rPr>
          <w:rFonts w:eastAsia="Open Sans" w:cs="Open Sans" w:ascii="Open Sans" w:hAnsi="Open Sans"/>
          <w:i/>
          <w:color w:val="F59B0B"/>
          <w:sz w:val="22"/>
        </w:rPr>
        <w:t xml:space="preserve"> Falls noch nicht geschehen, erkläre hier kurz die grundlegenden Funktionen des Concept Boards, insbesondere wie man Post-Its benutzt.</w:t>
      </w:r>
    </w:p>
    <w:p>
      <w:pPr>
        <w:pStyle w:val="ListParagraph"/>
        <w:numPr>
          <w:ilvl w:val="0"/>
          <w:numId w:val="19"/>
        </w:numPr>
        <w:pBdr/>
        <w:spacing w:before="0" w:after="0"/>
        <w:contextualSpacing/>
        <w:jc w:val="both"/>
        <w:rPr>
          <w:rFonts w:ascii="Open Sans" w:hAnsi="Open Sans" w:eastAsia="Open Sans" w:cs="Open Sans"/>
          <w:i w:val="false"/>
          <w:i w:val="false"/>
          <w:sz w:val="22"/>
        </w:rPr>
      </w:pPr>
      <w:r>
        <w:rPr>
          <w:rFonts w:eastAsia="Open Sans" w:cs="Open Sans" w:ascii="Open Sans" w:hAnsi="Open Sans"/>
          <w:sz w:val="22"/>
        </w:rPr>
        <w:t>Setze ein Zeitlimit von 10 Minuten für die folgende Aufgabe</w:t>
      </w:r>
      <w:r>
        <w:rPr>
          <w:rFonts w:eastAsia="Open Sans" w:cs="Open Sans" w:ascii="Open Sans" w:hAnsi="Open Sans"/>
          <w:i w:val="false"/>
          <w:sz w:val="22"/>
        </w:rPr>
        <w:t>:</w:t>
      </w:r>
    </w:p>
    <w:p>
      <w:pPr>
        <w:pStyle w:val="ListParagraph"/>
        <w:numPr>
          <w:ilvl w:val="1"/>
          <w:numId w:val="19"/>
        </w:numPr>
        <w:pBdr/>
        <w:spacing w:before="0" w:after="0"/>
        <w:jc w:val="both"/>
        <w:rPr>
          <w:rFonts w:ascii="Open Sans" w:hAnsi="Open Sans" w:eastAsia="Open Sans" w:cs="Open Sans"/>
          <w:i w:val="false"/>
          <w:i w:val="false"/>
          <w:sz w:val="22"/>
        </w:rPr>
      </w:pPr>
      <w:r>
        <w:rPr>
          <w:rFonts w:eastAsia="Open Sans" w:cs="Open Sans" w:ascii="Open Sans" w:hAnsi="Open Sans"/>
          <w:sz w:val="22"/>
        </w:rPr>
        <w:t>Reflektiert</w:t>
      </w:r>
      <w:r>
        <w:rPr>
          <w:rFonts w:eastAsia="Open Sans" w:cs="Open Sans" w:ascii="Open Sans" w:hAnsi="Open Sans"/>
          <w:i w:val="false"/>
          <w:sz w:val="22"/>
        </w:rPr>
        <w:t xml:space="preserve"> über die Atmosphäre und Kultur in eurem Chor. Sammelt Situationen, die...</w:t>
      </w:r>
    </w:p>
    <w:p>
      <w:pPr>
        <w:pStyle w:val="ListParagraph"/>
        <w:numPr>
          <w:ilvl w:val="2"/>
          <w:numId w:val="19"/>
        </w:numPr>
        <w:pBdr/>
        <w:spacing w:before="0" w:after="0"/>
        <w:jc w:val="both"/>
        <w:rPr>
          <w:rFonts w:ascii="Open Sans" w:hAnsi="Open Sans" w:eastAsia="Open Sans" w:cs="Open Sans"/>
          <w:b/>
          <w:b/>
          <w:i w:val="false"/>
          <w:i w:val="false"/>
          <w:sz w:val="22"/>
        </w:rPr>
      </w:pPr>
      <w:r>
        <w:rPr>
          <w:rFonts w:eastAsia="Open Sans" w:cs="Open Sans" w:ascii="Open Sans" w:hAnsi="Open Sans"/>
          <w:i w:val="false"/>
          <w:sz w:val="22"/>
        </w:rPr>
        <w:t>... schwierig oder stressig sind?</w:t>
      </w:r>
      <w:r>
        <w:rPr>
          <w:rFonts w:eastAsia="Open Sans" w:cs="Open Sans" w:ascii="Open Sans" w:hAnsi="Open Sans"/>
          <w:b/>
          <w:i w:val="false"/>
          <w:sz w:val="22"/>
        </w:rPr>
        <w:t xml:space="preserve"> </w:t>
      </w:r>
      <w:r>
        <w:rPr>
          <w:rFonts w:eastAsia="Open Sans" w:cs="Open Sans" w:ascii="Open Sans" w:hAnsi="Open Sans"/>
          <w:b/>
          <w:i w:val="false"/>
          <w:color w:val="FF0000"/>
          <w:sz w:val="22"/>
        </w:rPr>
        <w:t>&lt;rote Post-Its&gt;</w:t>
      </w:r>
    </w:p>
    <w:p>
      <w:pPr>
        <w:pStyle w:val="ListParagraph"/>
        <w:numPr>
          <w:ilvl w:val="2"/>
          <w:numId w:val="19"/>
        </w:numPr>
        <w:pBdr/>
        <w:spacing w:before="0" w:after="200"/>
        <w:jc w:val="both"/>
        <w:rPr>
          <w:rFonts w:ascii="Open Sans" w:hAnsi="Open Sans" w:eastAsia="Open Sans" w:cs="Open Sans"/>
          <w:sz w:val="22"/>
        </w:rPr>
      </w:pPr>
      <w:r>
        <w:rPr>
          <w:rFonts w:eastAsia="Open Sans" w:cs="Open Sans" w:ascii="Open Sans" w:hAnsi="Open Sans"/>
          <w:i w:val="false"/>
          <w:sz w:val="22"/>
        </w:rPr>
        <w:t xml:space="preserve">... unterstützend und empowernd sind? </w:t>
      </w:r>
      <w:r>
        <w:rPr>
          <w:rFonts w:eastAsia="Open Sans" w:cs="Open Sans" w:ascii="Open Sans" w:hAnsi="Open Sans"/>
          <w:b/>
          <w:i w:val="false"/>
          <w:color w:val="92D050"/>
          <w:sz w:val="22"/>
        </w:rPr>
        <w:t>&lt;grüne Post-Its&gt;</w:t>
      </w:r>
    </w:p>
    <w:p>
      <w:pPr>
        <w:pStyle w:val="Normal"/>
        <w:pBdr/>
        <w:ind w:left="709" w:hanging="0"/>
        <w:jc w:val="both"/>
        <w:rPr>
          <w:rFonts w:ascii="Open Sans" w:hAnsi="Open Sans" w:eastAsia="Open Sans" w:cs="Open Sans"/>
          <w:sz w:val="22"/>
          <w:highlight w:val="white"/>
        </w:rPr>
      </w:pPr>
      <w:r>
        <w:rPr>
          <w:rFonts w:eastAsia="Open Sans" w:cs="Open Sans" w:ascii="Open Sans" w:hAnsi="Open Sans"/>
          <w:sz w:val="22"/>
          <w:highlight w:val="white"/>
        </w:rPr>
      </w:r>
    </w:p>
    <w:p>
      <w:pPr>
        <w:pStyle w:val="ListParagraph"/>
        <w:numPr>
          <w:ilvl w:val="0"/>
          <w:numId w:val="18"/>
        </w:numPr>
        <w:pBdr/>
        <w:spacing w:before="0" w:after="0"/>
        <w:contextualSpacing/>
        <w:jc w:val="both"/>
        <w:rPr>
          <w:rFonts w:ascii="Open Sans" w:hAnsi="Open Sans" w:eastAsia="Open Sans" w:cs="Open Sans"/>
          <w:sz w:val="22"/>
        </w:rPr>
      </w:pPr>
      <w:r>
        <w:rPr>
          <w:rFonts w:eastAsia="Open Sans" w:cs="Open Sans" w:ascii="Open Sans" w:hAnsi="Open Sans"/>
          <w:sz w:val="22"/>
        </w:rPr>
        <w:t>Bitte nun die Teilnehmer*innen</w:t>
      </w:r>
    </w:p>
    <w:p>
      <w:pPr>
        <w:pStyle w:val="ListParagraph"/>
        <w:numPr>
          <w:ilvl w:val="1"/>
          <w:numId w:val="18"/>
        </w:numPr>
        <w:pBdr/>
        <w:spacing w:before="0" w:after="0"/>
        <w:jc w:val="both"/>
        <w:rPr>
          <w:rFonts w:ascii="Open Sans" w:hAnsi="Open Sans" w:eastAsia="Open Sans" w:cs="Open Sans"/>
          <w:sz w:val="22"/>
        </w:rPr>
      </w:pPr>
      <w:r>
        <w:rPr>
          <w:rFonts w:eastAsia="Open Sans" w:cs="Open Sans" w:ascii="Open Sans" w:hAnsi="Open Sans"/>
          <w:sz w:val="22"/>
        </w:rPr>
        <w:t xml:space="preserve">die Notizen der anderen Gruppen zu lesen. </w:t>
      </w:r>
    </w:p>
    <w:p>
      <w:pPr>
        <w:pStyle w:val="ListParagraph"/>
        <w:numPr>
          <w:ilvl w:val="1"/>
          <w:numId w:val="18"/>
        </w:numPr>
        <w:pBdr/>
        <w:spacing w:before="0" w:after="0"/>
        <w:jc w:val="both"/>
        <w:rPr>
          <w:rFonts w:ascii="Open Sans" w:hAnsi="Open Sans" w:eastAsia="Open Sans" w:cs="Open Sans"/>
          <w:sz w:val="22"/>
        </w:rPr>
      </w:pPr>
      <w:r>
        <w:rPr>
          <w:rFonts w:eastAsia="Open Sans" w:cs="Open Sans" w:ascii="Open Sans" w:hAnsi="Open Sans"/>
          <w:sz w:val="22"/>
        </w:rPr>
        <w:t xml:space="preserve">ggf. zu kommentieren (auf gelben Post-Its). </w:t>
      </w:r>
    </w:p>
    <w:p>
      <w:pPr>
        <w:pStyle w:val="ListParagraph"/>
        <w:numPr>
          <w:ilvl w:val="0"/>
          <w:numId w:val="18"/>
        </w:numPr>
        <w:pBdr/>
        <w:spacing w:before="0" w:after="200"/>
        <w:jc w:val="both"/>
        <w:rPr>
          <w:rFonts w:ascii="Open Sans" w:hAnsi="Open Sans" w:eastAsia="Open Sans" w:cs="Open Sans"/>
          <w:sz w:val="22"/>
          <w:highlight w:val="white"/>
        </w:rPr>
      </w:pPr>
      <w:r>
        <w:rPr>
          <w:rFonts w:eastAsia="Open Sans" w:cs="Open Sans" w:ascii="Open Sans" w:hAnsi="Open Sans"/>
          <w:sz w:val="22"/>
        </w:rPr>
        <w:t>Setze ein Zeitlimit von 5 Minuten.</w:t>
      </w:r>
    </w:p>
    <w:p>
      <w:pPr>
        <w:pStyle w:val="Normal"/>
        <w:pBdr/>
        <w:ind w:left="0" w:hanging="0"/>
        <w:rPr>
          <w:rFonts w:ascii="Open Sans" w:hAnsi="Open Sans" w:eastAsia="Open Sans" w:cs="Open Sans"/>
          <w:sz w:val="22"/>
          <w:highlight w:val="white"/>
        </w:rPr>
      </w:pPr>
      <w:r>
        <w:rPr>
          <w:rFonts w:eastAsia="Open Sans" w:cs="Open Sans" w:ascii="Open Sans" w:hAnsi="Open Sans"/>
          <w:sz w:val="22"/>
          <w:highlight w:val="white"/>
        </w:rPr>
      </w:r>
    </w:p>
    <w:p>
      <w:pPr>
        <w:pStyle w:val="ListParagraph"/>
        <w:numPr>
          <w:ilvl w:val="0"/>
          <w:numId w:val="18"/>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Frage die Teilnehmer*innen </w:t>
      </w:r>
    </w:p>
    <w:p>
      <w:pPr>
        <w:pStyle w:val="ListParagraph"/>
        <w:numPr>
          <w:ilvl w:val="1"/>
          <w:numId w:val="18"/>
        </w:numPr>
        <w:pBdr/>
        <w:spacing w:before="0" w:after="0"/>
        <w:jc w:val="both"/>
        <w:rPr>
          <w:rFonts w:ascii="Open Sans" w:hAnsi="Open Sans" w:eastAsia="Open Sans" w:cs="Open Sans"/>
          <w:sz w:val="22"/>
        </w:rPr>
      </w:pPr>
      <w:r>
        <w:rPr>
          <w:rFonts w:eastAsia="Open Sans" w:cs="Open Sans" w:ascii="Open Sans" w:hAnsi="Open Sans"/>
          <w:sz w:val="22"/>
        </w:rPr>
        <w:t>ob sie irgendwelche Verständnisfragen haben.</w:t>
      </w:r>
    </w:p>
    <w:p>
      <w:pPr>
        <w:pStyle w:val="ListParagraph"/>
        <w:numPr>
          <w:ilvl w:val="1"/>
          <w:numId w:val="18"/>
        </w:numPr>
        <w:pBdr/>
        <w:spacing w:before="0" w:after="200"/>
        <w:jc w:val="both"/>
        <w:rPr>
          <w:rFonts w:ascii="Open Sans" w:hAnsi="Open Sans" w:eastAsia="Open Sans" w:cs="Open Sans"/>
          <w:sz w:val="22"/>
          <w:highlight w:val="white"/>
        </w:rPr>
      </w:pPr>
      <w:r>
        <w:rPr>
          <w:rFonts w:eastAsia="Open Sans" w:cs="Open Sans" w:ascii="Open Sans" w:hAnsi="Open Sans"/>
          <w:sz w:val="22"/>
        </w:rPr>
        <w:t>Beobachtungen und Erkenntnisse, die sie bei der Übung gemacht haben, in der großen Gruppe zu teilen.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i/>
          <w:i/>
          <w:sz w:val="24"/>
        </w:rPr>
      </w:pPr>
      <w:r>
        <w:rPr>
          <w:rFonts w:eastAsia="Open Sans" w:cs="Open Sans" w:ascii="Open Sans" w:hAnsi="Open Sans"/>
          <w:i/>
          <w:color w:val="91C1CD"/>
          <w:sz w:val="24"/>
        </w:rPr>
        <w:t>Phase 4: Abschluss</w:t>
      </w:r>
    </w:p>
    <w:p>
      <w:pPr>
        <w:pStyle w:val="ListParagraph"/>
        <w:numPr>
          <w:ilvl w:val="0"/>
          <w:numId w:val="20"/>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Erkläre, </w:t>
      </w:r>
    </w:p>
    <w:p>
      <w:pPr>
        <w:pStyle w:val="ListParagraph"/>
        <w:numPr>
          <w:ilvl w:val="1"/>
          <w:numId w:val="20"/>
        </w:numPr>
        <w:pBdr/>
        <w:spacing w:before="0" w:after="0"/>
        <w:jc w:val="both"/>
        <w:rPr>
          <w:rFonts w:ascii="Open Sans" w:hAnsi="Open Sans" w:eastAsia="Open Sans" w:cs="Open Sans"/>
          <w:sz w:val="22"/>
        </w:rPr>
      </w:pPr>
      <w:r>
        <w:rPr>
          <w:rFonts w:eastAsia="Open Sans" w:cs="Open Sans" w:ascii="Open Sans" w:hAnsi="Open Sans"/>
          <w:sz w:val="22"/>
        </w:rPr>
        <w:t>dass es völlig natürlich ist, dass es in Gruppen sowohl positive als auch herausfordernde Situationen und Muster gibt. Und dass es wichtig ist, die positiven Situationen als Ressource zu sehen, um mit internen Herausforderungen umzugehen.</w:t>
      </w:r>
    </w:p>
    <w:p>
      <w:pPr>
        <w:pStyle w:val="ListParagraph"/>
        <w:numPr>
          <w:ilvl w:val="1"/>
          <w:numId w:val="20"/>
        </w:numPr>
        <w:pBdr/>
        <w:spacing w:before="0" w:after="200"/>
        <w:jc w:val="both"/>
        <w:rPr>
          <w:rFonts w:ascii="Open Sans" w:hAnsi="Open Sans" w:eastAsia="Open Sans" w:cs="Open Sans"/>
          <w:sz w:val="22"/>
        </w:rPr>
      </w:pPr>
      <w:r>
        <w:rPr>
          <w:rFonts w:eastAsia="Open Sans" w:cs="Open Sans" w:ascii="Open Sans" w:hAnsi="Open Sans"/>
          <w:sz w:val="22"/>
        </w:rPr>
        <w:t>dass die Idee dieses Workshops ist, die Probleme und deren Ursprung zu verstehen, an ihnen zu arbeiten und Lösungen zu finden.</w:t>
      </w:r>
    </w:p>
    <w:p>
      <w:pPr>
        <w:pStyle w:val="Normal"/>
        <w:rPr/>
      </w:pPr>
      <w:r>
        <w:rPr/>
        <w:drawing>
          <wp:anchor behindDoc="0" distT="0" distB="0" distL="114935" distR="114935" simplePos="0" locked="0" layoutInCell="0" allowOverlap="1" relativeHeight="99">
            <wp:simplePos x="0" y="0"/>
            <wp:positionH relativeFrom="column">
              <wp:posOffset>47625</wp:posOffset>
            </wp:positionH>
            <wp:positionV relativeFrom="paragraph">
              <wp:posOffset>173355</wp:posOffset>
            </wp:positionV>
            <wp:extent cx="423545" cy="423545"/>
            <wp:effectExtent l="0" t="0" r="0" b="0"/>
            <wp:wrapSquare wrapText="bothSides"/>
            <wp:docPr id="65"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5" descr=""/>
                    <pic:cNvPicPr>
                      <a:picLocks noChangeAspect="1" noChangeArrowheads="1"/>
                    </pic:cNvPicPr>
                  </pic:nvPicPr>
                  <pic:blipFill>
                    <a:blip r:embed="rId36"/>
                    <a:stretch>
                      <a:fillRect/>
                    </a:stretch>
                  </pic:blipFill>
                  <pic:spPr bwMode="auto">
                    <a:xfrm>
                      <a:off x="0" y="0"/>
                      <a:ext cx="423545" cy="423545"/>
                    </a:xfrm>
                    <a:prstGeom prst="rect">
                      <a:avLst/>
                    </a:prstGeom>
                  </pic:spPr>
                </pic:pic>
              </a:graphicData>
            </a:graphic>
          </wp:anchor>
        </w:drawing>
      </w:r>
    </w:p>
    <w:p>
      <w:pPr>
        <w:pStyle w:val="Normal"/>
        <w:pBdr/>
        <w:ind w:left="0" w:hanging="0"/>
        <w:jc w:val="both"/>
        <w:rPr>
          <w:rFonts w:ascii="Open Sans" w:hAnsi="Open Sans" w:eastAsia="Open Sans" w:cs="Open Sans"/>
          <w:i/>
          <w:i/>
          <w:sz w:val="22"/>
        </w:rPr>
      </w:pPr>
      <w:r>
        <w:rPr>
          <w:rFonts w:eastAsia="Open Sans" w:cs="Open Sans" w:ascii="Open Sans" w:hAnsi="Open Sans"/>
          <w:b/>
          <w:i/>
          <w:color w:val="F59B0B"/>
          <w:sz w:val="22"/>
        </w:rPr>
        <w:t>Falls ihr eure Session jetzt beendet:</w:t>
      </w:r>
    </w:p>
    <w:p>
      <w:pPr>
        <w:pStyle w:val="ListParagraph"/>
        <w:pBdr/>
        <w:ind w:left="0" w:hanging="0"/>
        <w:jc w:val="both"/>
        <w:rPr/>
      </w:pPr>
      <w:r>
        <w:rPr>
          <w:rFonts w:eastAsia="Open Sans" w:cs="Open Sans" w:ascii="Open Sans" w:hAnsi="Open Sans"/>
          <w:sz w:val="22"/>
        </w:rPr>
        <w:t>Du kannst die Teilnehmer*innen bitten, bis zu eurer nächsten Session zwei Aufgaben mitzunehmen:</w:t>
      </w:r>
    </w:p>
    <w:p>
      <w:pPr>
        <w:pStyle w:val="ListParagraph"/>
        <w:numPr>
          <w:ilvl w:val="0"/>
          <w:numId w:val="82"/>
        </w:numPr>
        <w:pBdr/>
        <w:spacing w:before="0" w:after="0"/>
        <w:contextualSpacing/>
        <w:jc w:val="both"/>
        <w:rPr/>
      </w:pPr>
      <w:r>
        <w:rPr>
          <w:rFonts w:eastAsia="Open Sans" w:cs="Open Sans" w:ascii="Open Sans" w:hAnsi="Open Sans"/>
          <w:sz w:val="22"/>
        </w:rPr>
        <w:t>Schaut noch mal auf das Whiteboard. Gibt es etwas, das ihr euch mit Blick auf unseren Austausch vornehmt? Bitte schreibt es auf und denkt in eurem Alltag daran.</w:t>
      </w:r>
    </w:p>
    <w:p>
      <w:pPr>
        <w:pStyle w:val="ListParagraph"/>
        <w:numPr>
          <w:ilvl w:val="0"/>
          <w:numId w:val="82"/>
        </w:numPr>
        <w:pBdr/>
        <w:spacing w:before="0" w:after="200"/>
        <w:jc w:val="both"/>
        <w:rPr/>
      </w:pPr>
      <w:r>
        <w:rPr>
          <w:rFonts w:eastAsia="Open Sans" w:cs="Open Sans" w:ascii="Open Sans" w:hAnsi="Open Sans"/>
          <w:sz w:val="22"/>
        </w:rPr>
        <w:t>Achtet auf eure Gefühle und körperlichen Reaktionen in Alltagssituationen und Begegnungen. Wenn ihr mögt, schreibt sie auf.</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center"/>
        <w:rPr>
          <w:rFonts w:ascii="Open Sans" w:hAnsi="Open Sans" w:eastAsia="Open Sans" w:cs="Open Sans"/>
          <w:b/>
          <w:b/>
          <w:sz w:val="22"/>
        </w:rPr>
      </w:pPr>
      <w:r>
        <w:rPr/>
        <w:drawing>
          <wp:inline distT="0" distB="0" distL="0" distR="0">
            <wp:extent cx="1709420" cy="773430"/>
            <wp:effectExtent l="0" t="0" r="0" b="0"/>
            <wp:docPr id="66"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 descr=""/>
                    <pic:cNvPicPr>
                      <a:picLocks noChangeAspect="1" noChangeArrowheads="1"/>
                    </pic:cNvPicPr>
                  </pic:nvPicPr>
                  <pic:blipFill>
                    <a:blip r:embed="rId25"/>
                    <a:stretch>
                      <a:fillRect/>
                    </a:stretch>
                  </pic:blipFill>
                  <pic:spPr bwMode="auto">
                    <a:xfrm>
                      <a:off x="0" y="0"/>
                      <a:ext cx="1709420" cy="773430"/>
                    </a:xfrm>
                    <a:prstGeom prst="rect">
                      <a:avLst/>
                    </a:prstGeom>
                  </pic:spPr>
                </pic:pic>
              </a:graphicData>
            </a:graphic>
          </wp:inline>
        </w:drawing>
      </w:r>
    </w:p>
    <w:p>
      <w:pPr>
        <w:pStyle w:val="Normal"/>
        <w:pBdr/>
        <w:ind w:left="0" w:hanging="0"/>
        <w:jc w:val="center"/>
        <w:rPr>
          <w:rFonts w:ascii="Open Sans" w:hAnsi="Open Sans" w:eastAsia="Open Sans" w:cs="Open Sans"/>
          <w:b/>
          <w:b/>
          <w:i/>
          <w:i/>
          <w:color w:val="ADDAFF"/>
          <w:sz w:val="22"/>
        </w:rPr>
      </w:pPr>
      <w:r>
        <w:rPr>
          <w:rFonts w:eastAsia="Open Sans" w:cs="Open Sans" w:ascii="Open Sans" w:hAnsi="Open Sans"/>
          <w:b/>
          <w:i/>
          <w:color w:val="ADDAFF"/>
          <w:sz w:val="22"/>
        </w:rPr>
        <w:t>Finde das Portal zur nächsten Station! Hinter den Billboard sehest du einen "blauen Kreis", das ist das Teleportationsschlupfloch zur nächsten Station. Bitte die Teilnehmer, auf den blauen Kreis zu klicken.</w:t>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numPr>
          <w:ilvl w:val="0"/>
          <w:numId w:val="0"/>
        </w:numPr>
        <w:shd w:val="nil" w:color="auto"/>
        <w:jc w:val="center"/>
        <w:outlineLvl w:val="0"/>
        <w:rPr>
          <w:rFonts w:ascii="Open Sans" w:hAnsi="Open Sans" w:eastAsia="Open Sans" w:cs="Open Sans"/>
          <w:b/>
          <w:b/>
          <w:color w:val="006E89"/>
          <w:sz w:val="32"/>
        </w:rPr>
      </w:pPr>
      <w:bookmarkStart w:id="16" w:name="_Station_2%3A"/>
      <w:bookmarkEnd w:id="16"/>
      <w:r>
        <w:rPr>
          <w:rFonts w:eastAsia="Open Sans" w:cs="Open Sans" w:ascii="Open Sans" w:hAnsi="Open Sans"/>
          <w:b/>
          <w:color w:val="006E89"/>
          <w:sz w:val="32"/>
        </w:rPr>
        <w:t>Station 2: Vielfalt feiern</w:t>
      </w:r>
    </w:p>
    <w:p>
      <w:pPr>
        <w:pStyle w:val="Normal"/>
        <w:rPr/>
      </w:pPr>
      <w:r>
        <w:rPr/>
        <w:drawing>
          <wp:anchor behindDoc="0" distT="0" distB="0" distL="114935" distR="114935" simplePos="0" locked="0" layoutInCell="0" allowOverlap="1" relativeHeight="128">
            <wp:simplePos x="0" y="0"/>
            <wp:positionH relativeFrom="column">
              <wp:posOffset>29210</wp:posOffset>
            </wp:positionH>
            <wp:positionV relativeFrom="paragraph">
              <wp:posOffset>250825</wp:posOffset>
            </wp:positionV>
            <wp:extent cx="292735" cy="292735"/>
            <wp:effectExtent l="0" t="0" r="0" b="0"/>
            <wp:wrapSquare wrapText="bothSides"/>
            <wp:docPr id="67"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7"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709" w:right="0" w:hanging="0"/>
        <w:jc w:val="both"/>
        <w:rPr>
          <w:rFonts w:ascii="Open Sans" w:hAnsi="Open Sans" w:eastAsia="Open Sans" w:cs="Open Sans"/>
          <w:b w:val="false"/>
          <w:b w:val="false"/>
          <w:sz w:val="22"/>
        </w:rPr>
      </w:pPr>
      <w:r>
        <w:rPr>
          <w:rFonts w:eastAsia="Open Sans" w:cs="Open Sans" w:ascii="Open Sans" w:hAnsi="Open Sans"/>
          <w:b/>
          <w:sz w:val="22"/>
        </w:rPr>
        <w:t>Ziele:</w:t>
      </w:r>
      <w:r>
        <w:rPr>
          <w:rFonts w:eastAsia="Open Sans" w:cs="Open Sans" w:ascii="Open Sans" w:hAnsi="Open Sans"/>
          <w:b w:val="false"/>
          <w:sz w:val="22"/>
        </w:rPr>
        <w:t xml:space="preserve">  Bewusstsein schaffen für...</w:t>
      </w:r>
    </w:p>
    <w:p>
      <w:pPr>
        <w:pStyle w:val="ListParagraph"/>
        <w:numPr>
          <w:ilvl w:val="0"/>
          <w:numId w:val="83"/>
        </w:numPr>
        <w:pBdr/>
        <w:spacing w:before="0" w:after="0"/>
        <w:contextualSpacing/>
        <w:jc w:val="both"/>
        <w:rPr/>
      </w:pPr>
      <w:r>
        <w:rPr>
          <w:rFonts w:eastAsia="Open Sans" w:cs="Open Sans" w:ascii="Open Sans" w:hAnsi="Open Sans"/>
          <w:sz w:val="22"/>
        </w:rPr>
        <w:t>die Verflechtung von sozialen Kategorien wie Herkunft, Klasse und Geschlecht.</w:t>
      </w:r>
    </w:p>
    <w:p>
      <w:pPr>
        <w:pStyle w:val="ListParagraph"/>
        <w:numPr>
          <w:ilvl w:val="0"/>
          <w:numId w:val="83"/>
        </w:numPr>
        <w:pBdr/>
        <w:spacing w:before="0" w:after="0"/>
        <w:jc w:val="both"/>
        <w:rPr>
          <w:rFonts w:ascii="Open Sans" w:hAnsi="Open Sans" w:eastAsia="Open Sans" w:cs="Open Sans"/>
          <w:sz w:val="22"/>
        </w:rPr>
      </w:pPr>
      <w:r>
        <w:rPr>
          <w:rFonts w:eastAsia="Open Sans" w:cs="Open Sans" w:ascii="Open Sans" w:hAnsi="Open Sans"/>
          <w:sz w:val="22"/>
        </w:rPr>
        <w:t>wie Intersektionalität die Gedanken- und Perspektivenvielfalt bereichern kann.</w:t>
      </w:r>
    </w:p>
    <w:p>
      <w:pPr>
        <w:pStyle w:val="ListParagraph"/>
        <w:numPr>
          <w:ilvl w:val="0"/>
          <w:numId w:val="83"/>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48">
            <wp:simplePos x="0" y="0"/>
            <wp:positionH relativeFrom="column">
              <wp:posOffset>20320</wp:posOffset>
            </wp:positionH>
            <wp:positionV relativeFrom="paragraph">
              <wp:posOffset>492760</wp:posOffset>
            </wp:positionV>
            <wp:extent cx="302260" cy="302260"/>
            <wp:effectExtent l="0" t="0" r="0" b="0"/>
            <wp:wrapSquare wrapText="bothSides"/>
            <wp:docPr id="68"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8"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wie die, sich zuweilen überschneidenden und voneinander abhängigen, Systeme der Diskriminierung oder Benachteiligung auch auf die Intersektionalität zutreffen.</w:t>
      </w:r>
    </w:p>
    <w:p>
      <w:pPr>
        <w:pStyle w:val="Normal"/>
        <w:pBdr/>
        <w:ind w:left="709" w:right="0" w:hanging="0"/>
        <w:jc w:val="both"/>
        <w:rPr>
          <w:rFonts w:ascii="Open Sans" w:hAnsi="Open Sans" w:eastAsia="Open Sans" w:cs="Open Sans"/>
          <w:b w:val="false"/>
          <w:b w:val="false"/>
          <w:sz w:val="22"/>
        </w:rPr>
      </w:pPr>
      <w:r>
        <w:rPr>
          <w:rFonts w:eastAsia="Open Sans" w:cs="Open Sans" w:ascii="Open Sans" w:hAnsi="Open Sans"/>
          <w:b/>
          <w:sz w:val="22"/>
        </w:rPr>
        <w:t>Zeit:</w:t>
      </w:r>
      <w:r>
        <w:rPr>
          <w:rFonts w:eastAsia="Open Sans" w:cs="Open Sans" w:ascii="Open Sans" w:hAnsi="Open Sans"/>
          <w:b w:val="false"/>
          <w:sz w:val="22"/>
        </w:rPr>
        <w:t xml:space="preserve"> 90-120 Minuten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7">
            <wp:simplePos x="0" y="0"/>
            <wp:positionH relativeFrom="column">
              <wp:posOffset>29210</wp:posOffset>
            </wp:positionH>
            <wp:positionV relativeFrom="paragraph">
              <wp:posOffset>346075</wp:posOffset>
            </wp:positionV>
            <wp:extent cx="292735" cy="292735"/>
            <wp:effectExtent l="0" t="0" r="0" b="0"/>
            <wp:wrapSquare wrapText="bothSides"/>
            <wp:docPr id="69"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9"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(1) Warm-up „Alles nur Gewohnheit“</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Ziele:</w:t>
      </w:r>
      <w:r>
        <w:rPr>
          <w:rFonts w:eastAsia="Open Sans" w:cs="Open Sans" w:ascii="Open Sans" w:hAnsi="Open Sans"/>
          <w:sz w:val="22"/>
        </w:rPr>
        <w:t xml:space="preserve"> Die Teilnehmer*innen...</w:t>
      </w:r>
    </w:p>
    <w:p>
      <w:pPr>
        <w:pStyle w:val="ListParagraph"/>
        <w:numPr>
          <w:ilvl w:val="0"/>
          <w:numId w:val="35"/>
        </w:numPr>
        <w:pBdr/>
        <w:spacing w:before="0" w:after="0"/>
        <w:contextualSpacing/>
        <w:jc w:val="both"/>
        <w:rPr>
          <w:rFonts w:ascii="Open Sans" w:hAnsi="Open Sans" w:eastAsia="Open Sans" w:cs="Open Sans"/>
          <w:sz w:val="22"/>
        </w:rPr>
      </w:pPr>
      <w:r>
        <w:rPr>
          <w:rFonts w:eastAsia="Open Sans" w:cs="Open Sans" w:ascii="Open Sans" w:hAnsi="Open Sans"/>
          <w:sz w:val="22"/>
        </w:rPr>
        <w:t>kommen in der gemeinsamen Workshop-Situation an.</w:t>
      </w:r>
    </w:p>
    <w:p>
      <w:pPr>
        <w:pStyle w:val="ListParagraph"/>
        <w:numPr>
          <w:ilvl w:val="0"/>
          <w:numId w:val="35"/>
        </w:numPr>
        <w:pBdr/>
        <w:spacing w:before="0" w:after="200"/>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147">
            <wp:simplePos x="0" y="0"/>
            <wp:positionH relativeFrom="column">
              <wp:posOffset>4445</wp:posOffset>
            </wp:positionH>
            <wp:positionV relativeFrom="paragraph">
              <wp:posOffset>492760</wp:posOffset>
            </wp:positionV>
            <wp:extent cx="302260" cy="302260"/>
            <wp:effectExtent l="0" t="0" r="0" b="0"/>
            <wp:wrapSquare wrapText="bothSides"/>
            <wp:docPr id="70"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0"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werden sensibilisiert dafür, wie unsere Gewohnheiten die Wahrnehmung unseres Wohlbefindens beeinflussen.</w:t>
      </w:r>
    </w:p>
    <w:p>
      <w:pPr>
        <w:pStyle w:val="Normal"/>
        <w:pBdr/>
        <w:ind w:left="709" w:right="0" w:hanging="0"/>
        <w:jc w:val="both"/>
        <w:rPr>
          <w:rFonts w:ascii="Open Sans" w:hAnsi="Open Sans" w:eastAsia="Open Sans" w:cs="Open Sans"/>
          <w:b w:val="false"/>
          <w:b w:val="false"/>
          <w:sz w:val="22"/>
        </w:rPr>
      </w:pPr>
      <w:r>
        <w:drawing>
          <wp:anchor behindDoc="0" distT="0" distB="0" distL="114935" distR="114935" simplePos="0" locked="0" layoutInCell="0" allowOverlap="1" relativeHeight="168">
            <wp:simplePos x="0" y="0"/>
            <wp:positionH relativeFrom="column">
              <wp:posOffset>20320</wp:posOffset>
            </wp:positionH>
            <wp:positionV relativeFrom="paragraph">
              <wp:posOffset>328930</wp:posOffset>
            </wp:positionV>
            <wp:extent cx="269875" cy="269875"/>
            <wp:effectExtent l="0" t="0" r="0" b="0"/>
            <wp:wrapSquare wrapText="bothSides"/>
            <wp:docPr id="71"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1"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5-10 Minuten</w:t>
      </w:r>
    </w:p>
    <w:p>
      <w:pPr>
        <w:pStyle w:val="Normal"/>
        <w:numPr>
          <w:ilvl w:val="0"/>
          <w:numId w:val="0"/>
        </w:numPr>
        <w:pBdr/>
        <w:ind w:left="709" w:right="0" w:hanging="0"/>
        <w:jc w:val="both"/>
        <w:outlineLvl w:val="0"/>
        <w:rPr>
          <w:rFonts w:ascii="Open Sans" w:hAnsi="Open Sans" w:eastAsia="Open Sans" w:cs="Open Sans"/>
          <w:b/>
          <w:b/>
        </w:rPr>
      </w:pPr>
      <w:r>
        <w:rPr>
          <w:rFonts w:eastAsia="Open Sans" w:cs="Open Sans" w:ascii="Open Sans" w:hAnsi="Open Sans"/>
          <w:b/>
          <w:sz w:val="22"/>
        </w:rPr>
        <w:t>Anleitung:</w:t>
      </w:r>
    </w:p>
    <w:p>
      <w:pPr>
        <w:pStyle w:val="ListParagraph"/>
        <w:numPr>
          <w:ilvl w:val="0"/>
          <w:numId w:val="21"/>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84"/>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84"/>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84"/>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84"/>
        </w:numPr>
        <w:pBdr/>
        <w:spacing w:before="0" w:after="200"/>
        <w:jc w:val="both"/>
        <w:rPr>
          <w:rFonts w:ascii="Open Sans" w:hAnsi="Open Sans" w:eastAsia="Open Sans" w:cs="Open Sans"/>
        </w:rPr>
      </w:pPr>
      <w:r>
        <w:rPr>
          <w:rFonts w:eastAsia="Open Sans" w:cs="Open Sans" w:ascii="Open Sans" w:hAnsi="Open Sans"/>
          <w:sz w:val="22"/>
        </w:rPr>
        <w:drawing>
          <wp:anchor behindDoc="0" distT="0" distB="0" distL="114935" distR="114935" simplePos="0" locked="0" layoutInCell="0" allowOverlap="1" relativeHeight="98">
            <wp:simplePos x="0" y="0"/>
            <wp:positionH relativeFrom="column">
              <wp:posOffset>397510</wp:posOffset>
            </wp:positionH>
            <wp:positionV relativeFrom="paragraph">
              <wp:posOffset>268605</wp:posOffset>
            </wp:positionV>
            <wp:extent cx="509905" cy="509905"/>
            <wp:effectExtent l="0" t="0" r="0" b="0"/>
            <wp:wrapSquare wrapText="bothSides"/>
            <wp:docPr id="72"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2" descr=""/>
                    <pic:cNvPicPr>
                      <a:picLocks noChangeAspect="1" noChangeArrowheads="1"/>
                    </pic:cNvPicPr>
                  </pic:nvPicPr>
                  <pic:blipFill>
                    <a:blip r:embed="rId36"/>
                    <a:stretch>
                      <a:fillRect/>
                    </a:stretch>
                  </pic:blipFill>
                  <pic:spPr bwMode="auto">
                    <a:xfrm>
                      <a:off x="0" y="0"/>
                      <a:ext cx="509905" cy="509905"/>
                    </a:xfrm>
                    <a:prstGeom prst="rect">
                      <a:avLst/>
                    </a:prstGeom>
                  </pic:spPr>
                </pic:pic>
              </a:graphicData>
            </a:graphic>
          </wp:anchor>
        </w:drawing>
      </w:r>
      <w:r>
        <w:rPr>
          <w:rFonts w:eastAsia="Open Sans" w:cs="Open Sans" w:ascii="Open Sans" w:hAnsi="Open Sans"/>
          <w:sz w:val="22"/>
        </w:rPr>
        <w:t>aufzustehen, sobald sie das Video beendet haben.</w:t>
      </w:r>
    </w:p>
    <w:p>
      <w:pPr>
        <w:pStyle w:val="Normal"/>
        <w:pBdr/>
        <w:ind w:left="0" w:hanging="0"/>
        <w:jc w:val="both"/>
        <w:rPr>
          <w:rFonts w:ascii="Open Sans" w:hAnsi="Open Sans" w:eastAsia="Open Sans" w:cs="Open Sans"/>
          <w:i/>
          <w:i/>
          <w:sz w:val="22"/>
        </w:rPr>
      </w:pPr>
      <w:r>
        <w:rPr>
          <w:rFonts w:eastAsia="Open Sans" w:cs="Open Sans" w:ascii="Open Sans" w:hAnsi="Open Sans"/>
          <w:b/>
          <w:i/>
          <w:color w:val="F59B0B"/>
          <w:sz w:val="22"/>
        </w:rPr>
        <w:t xml:space="preserve">Hinweis: </w:t>
      </w:r>
      <w:r>
        <w:rPr>
          <w:rFonts w:eastAsia="Open Sans" w:cs="Open Sans" w:ascii="Open Sans" w:hAnsi="Open Sans"/>
          <w:b w:val="false"/>
          <w:i/>
          <w:color w:val="F59B0B"/>
          <w:sz w:val="22"/>
        </w:rPr>
        <w:t>Das Video startet nicht für alle gleichzeitig, sondern erst, wenn der*die Teilnehmer*in auf das Symbol klickt.</w:t>
      </w:r>
    </w:p>
    <w:p>
      <w:pPr>
        <w:pStyle w:val="ListParagraph"/>
        <w:numPr>
          <w:ilvl w:val="0"/>
          <w:numId w:val="85"/>
        </w:numPr>
        <w:pBdr/>
        <w:jc w:val="both"/>
        <w:rPr>
          <w:rFonts w:ascii="Open Sans" w:hAnsi="Open Sans" w:eastAsia="Open Sans" w:cs="Open Sans"/>
        </w:rPr>
      </w:pPr>
      <w:r>
        <w:rPr/>
        <w:drawing>
          <wp:inline distT="0" distB="0" distL="0" distR="0">
            <wp:extent cx="178435" cy="178435"/>
            <wp:effectExtent l="0" t="0" r="0" b="0"/>
            <wp:docPr id="73"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3" descr=""/>
                    <pic:cNvPicPr>
                      <a:picLocks noChangeAspect="1" noChangeArrowheads="1"/>
                    </pic:cNvPicPr>
                  </pic:nvPicPr>
                  <pic:blipFill>
                    <a:blip r:embed="rId27"/>
                    <a:stretch>
                      <a:fillRect/>
                    </a:stretch>
                  </pic:blipFill>
                  <pic:spPr bwMode="auto">
                    <a:xfrm>
                      <a:off x="0" y="0"/>
                      <a:ext cx="178435" cy="178435"/>
                    </a:xfrm>
                    <a:prstGeom prst="rect">
                      <a:avLst/>
                    </a:prstGeom>
                  </pic:spPr>
                </pic:pic>
              </a:graphicData>
            </a:graphic>
          </wp:inline>
        </w:drawing>
      </w:r>
      <w:r>
        <w:rPr/>
        <w:t xml:space="preserve"> </w:t>
      </w:r>
      <w:r>
        <w:rPr>
          <w:rFonts w:eastAsia="Open Sans" w:cs="Open Sans" w:ascii="Open Sans" w:hAnsi="Open Sans"/>
          <w:b w:val="false"/>
          <w:sz w:val="22"/>
        </w:rPr>
        <w:t xml:space="preserve"> </w:t>
      </w:r>
      <w:r>
        <w:rPr>
          <w:rFonts w:eastAsia="Open Sans" w:cs="Open Sans" w:ascii="Open Sans" w:hAnsi="Open Sans"/>
          <w:b w:val="false"/>
          <w:sz w:val="22"/>
        </w:rPr>
        <w:t>Video:</w:t>
      </w:r>
      <w:r>
        <w:rPr>
          <w:rFonts w:eastAsia="Open Sans" w:cs="Open Sans" w:ascii="Open Sans" w:hAnsi="Open Sans"/>
          <w:sz w:val="22"/>
        </w:rPr>
        <w:t xml:space="preserve"> “Alles nur Gewohnheit”</w:t>
      </w:r>
      <w:r>
        <w:rPr>
          <w:rFonts w:eastAsia="Open Sans" w:cs="Open Sans" w:ascii="Open Sans" w:hAnsi="Open Sans"/>
        </w:rPr>
        <w:t xml:space="preserve"> (ca. 3 Minuten)</w:t>
      </w:r>
    </w:p>
    <w:p>
      <w:pPr>
        <w:pStyle w:val="ListParagraph"/>
        <w:numPr>
          <w:ilvl w:val="0"/>
          <w:numId w:val="22"/>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22"/>
        </w:numPr>
        <w:pBdr/>
        <w:spacing w:before="0" w:after="0"/>
        <w:jc w:val="both"/>
        <w:rPr>
          <w:rFonts w:ascii="Open Sans" w:hAnsi="Open Sans" w:eastAsia="Open Sans" w:cs="Open Sans"/>
          <w:sz w:val="22"/>
        </w:rPr>
      </w:pPr>
      <w:r>
        <w:rPr>
          <w:rFonts w:eastAsia="Open Sans" w:cs="Open Sans" w:ascii="Open Sans" w:hAnsi="Open Sans"/>
          <w:sz w:val="22"/>
        </w:rPr>
        <w:t>sich in Paaren zusammen zu finden.</w:t>
      </w:r>
    </w:p>
    <w:p>
      <w:pPr>
        <w:pStyle w:val="ListParagraph"/>
        <w:numPr>
          <w:ilvl w:val="1"/>
          <w:numId w:val="22"/>
        </w:numPr>
        <w:pBdr/>
        <w:spacing w:before="0" w:after="0"/>
        <w:jc w:val="both"/>
        <w:rPr>
          <w:rFonts w:ascii="Open Sans" w:hAnsi="Open Sans" w:eastAsia="Open Sans" w:cs="Open Sans"/>
          <w:sz w:val="22"/>
        </w:rPr>
      </w:pPr>
      <w:r>
        <w:rPr>
          <w:rFonts w:eastAsia="Open Sans" w:cs="Open Sans" w:ascii="Open Sans" w:hAnsi="Open Sans"/>
          <w:sz w:val="22"/>
        </w:rPr>
        <w:t xml:space="preserve">die folgende Frage zu diskutieren, setze ein Zeitlimit von 3 Minuten: </w:t>
      </w:r>
    </w:p>
    <w:p>
      <w:pPr>
        <w:pStyle w:val="ListParagraph"/>
        <w:numPr>
          <w:ilvl w:val="2"/>
          <w:numId w:val="22"/>
        </w:numPr>
        <w:pBdr/>
        <w:spacing w:before="0" w:after="200"/>
        <w:jc w:val="both"/>
        <w:rPr>
          <w:rFonts w:ascii="Open Sans" w:hAnsi="Open Sans" w:eastAsia="Open Sans" w:cs="Open Sans"/>
          <w:sz w:val="22"/>
        </w:rPr>
      </w:pPr>
      <w:r>
        <w:rPr>
          <w:rFonts w:eastAsia="Open Sans" w:cs="Open Sans" w:ascii="Open Sans" w:hAnsi="Open Sans"/>
          <w:sz w:val="22"/>
        </w:rPr>
        <w:t>Was sagt dir diese Übung?</w:t>
      </w:r>
    </w:p>
    <w:p>
      <w:pPr>
        <w:pStyle w:val="ListParagraph"/>
        <w:numPr>
          <w:ilvl w:val="0"/>
          <w:numId w:val="23"/>
        </w:numPr>
        <w:pBdr/>
        <w:spacing w:lineRule="auto" w:line="360"/>
        <w:jc w:val="both"/>
        <w:rPr>
          <w:rFonts w:ascii="Open Sans" w:hAnsi="Open Sans" w:eastAsia="Open Sans" w:cs="Open Sans"/>
        </w:rPr>
      </w:pPr>
      <w:r>
        <w:rPr>
          <w:rFonts w:eastAsia="Open Sans" w:cs="Open Sans" w:ascii="Open Sans" w:hAnsi="Open Sans"/>
          <w:sz w:val="22"/>
        </w:rPr>
        <w:t>Lade die Teilnehmer*innen ein, ihre Gedanken in der großen Gruppe zu teilen.</w:t>
      </w:r>
    </w:p>
    <w:p>
      <w:pPr>
        <w:pStyle w:val="Normal"/>
        <w:pBdr/>
        <w:spacing w:lineRule="auto" w:line="360"/>
        <w:ind w:left="0" w:right="0" w:hanging="0"/>
        <w:jc w:val="center"/>
        <w:rPr>
          <w:b/>
          <w:b/>
          <w:i/>
          <w:i/>
          <w:color w:val="ADDAFF"/>
          <w:sz w:val="24"/>
        </w:rPr>
      </w:pPr>
      <w:r>
        <w:rPr>
          <w:b/>
          <w:i/>
          <w:color w:val="ADDAFF"/>
          <w:sz w:val="24"/>
        </w:rPr>
        <w:t>Zur nächsten Haltestelle!</w:t>
      </w:r>
    </w:p>
    <w:p>
      <w:pPr>
        <w:pStyle w:val="Normal"/>
        <w:pBdr/>
        <w:ind w:left="0" w:right="0" w:hanging="0"/>
        <w:jc w:val="center"/>
        <w:rPr>
          <w:b/>
          <w:b/>
          <w:color w:val="ADDAFF"/>
          <w:sz w:val="24"/>
        </w:rPr>
      </w:pPr>
      <w:r>
        <w:rPr/>
        <w:drawing>
          <wp:inline distT="0" distB="0" distL="0" distR="0">
            <wp:extent cx="770255" cy="394335"/>
            <wp:effectExtent l="0" t="0" r="0" b="0"/>
            <wp:docPr id="74"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75"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5"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76"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6"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p>
    <w:p>
      <w:pPr>
        <w:pStyle w:val="Normal"/>
        <w:pBdr/>
        <w:ind w:left="0" w:hanging="0"/>
        <w:jc w:val="center"/>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6">
            <wp:simplePos x="0" y="0"/>
            <wp:positionH relativeFrom="column">
              <wp:posOffset>-23495</wp:posOffset>
            </wp:positionH>
            <wp:positionV relativeFrom="paragraph">
              <wp:posOffset>346075</wp:posOffset>
            </wp:positionV>
            <wp:extent cx="292735" cy="292735"/>
            <wp:effectExtent l="0" t="0" r="0" b="0"/>
            <wp:wrapSquare wrapText="bothSides"/>
            <wp:docPr id="77"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7"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Einführung in das Thema</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89"/>
        </w:numPr>
        <w:pBdr/>
        <w:spacing w:before="0" w:after="0"/>
        <w:contextualSpacing/>
        <w:jc w:val="both"/>
        <w:rPr>
          <w:rFonts w:ascii="Open Sans" w:hAnsi="Open Sans" w:eastAsia="Open Sans" w:cs="Open Sans"/>
          <w:sz w:val="22"/>
        </w:rPr>
      </w:pPr>
      <w:r>
        <w:rPr>
          <w:rFonts w:eastAsia="Open Sans" w:cs="Open Sans" w:ascii="Open Sans" w:hAnsi="Open Sans"/>
          <w:sz w:val="22"/>
        </w:rPr>
        <w:t>sind mit dem grundlegenden Konzept von Intersektionalität vertraut.</w:t>
      </w:r>
    </w:p>
    <w:p>
      <w:pPr>
        <w:pStyle w:val="ListParagraph"/>
        <w:numPr>
          <w:ilvl w:val="0"/>
          <w:numId w:val="89"/>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46">
            <wp:simplePos x="0" y="0"/>
            <wp:positionH relativeFrom="column">
              <wp:posOffset>-32385</wp:posOffset>
            </wp:positionH>
            <wp:positionV relativeFrom="paragraph">
              <wp:posOffset>282575</wp:posOffset>
            </wp:positionV>
            <wp:extent cx="302260" cy="302260"/>
            <wp:effectExtent l="0" t="0" r="0" b="0"/>
            <wp:wrapSquare wrapText="bothSides"/>
            <wp:docPr id="78"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8"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kennen verschiedene, in diesem Zusammenhang relevante, Begrifflichkeiten.</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67">
            <wp:simplePos x="0" y="0"/>
            <wp:positionH relativeFrom="column">
              <wp:posOffset>0</wp:posOffset>
            </wp:positionH>
            <wp:positionV relativeFrom="paragraph">
              <wp:posOffset>316230</wp:posOffset>
            </wp:positionV>
            <wp:extent cx="269875" cy="269875"/>
            <wp:effectExtent l="0" t="0" r="0" b="0"/>
            <wp:wrapSquare wrapText="bothSides"/>
            <wp:docPr id="79"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9"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5-10 Minuten</w:t>
      </w:r>
    </w:p>
    <w:p>
      <w:pPr>
        <w:pStyle w:val="Normal"/>
        <w:numPr>
          <w:ilvl w:val="0"/>
          <w:numId w:val="0"/>
        </w:numPr>
        <w:pBdr/>
        <w:ind w:left="567" w:right="0" w:hanging="0"/>
        <w:jc w:val="both"/>
        <w:outlineLvl w:val="0"/>
        <w:rPr>
          <w:rFonts w:ascii="Open Sans" w:hAnsi="Open Sans" w:eastAsia="Open Sans" w:cs="Open Sans"/>
          <w:b/>
          <w:b/>
        </w:rPr>
      </w:pPr>
      <w:r>
        <w:rPr>
          <w:rFonts w:eastAsia="Open Sans" w:cs="Open Sans" w:ascii="Open Sans" w:hAnsi="Open Sans"/>
          <w:b/>
          <w:sz w:val="22"/>
        </w:rPr>
        <w:t>Anleitung:</w:t>
      </w:r>
    </w:p>
    <w:p>
      <w:pPr>
        <w:pStyle w:val="ListParagraph"/>
        <w:numPr>
          <w:ilvl w:val="0"/>
          <w:numId w:val="86"/>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87"/>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87"/>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87"/>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87"/>
        </w:numPr>
        <w:pBdr/>
        <w:spacing w:before="0" w:after="200"/>
        <w:jc w:val="both"/>
        <w:rPr>
          <w:rFonts w:ascii="Open Sans" w:hAnsi="Open Sans" w:eastAsia="Open Sans" w:cs="Open Sans"/>
        </w:rPr>
      </w:pPr>
      <w:r>
        <w:rPr>
          <w:rFonts w:eastAsia="Open Sans" w:cs="Open Sans" w:ascii="Open Sans" w:hAnsi="Open Sans"/>
          <w:sz w:val="22"/>
        </w:rPr>
        <w:t>aufzustehen, sobald sie das Video beendet haben.</w:t>
      </w:r>
    </w:p>
    <w:p>
      <w:pPr>
        <w:pStyle w:val="ListParagraph"/>
        <w:numPr>
          <w:ilvl w:val="0"/>
          <w:numId w:val="4"/>
        </w:numPr>
        <w:pBdr/>
        <w:jc w:val="both"/>
        <w:rPr>
          <w:rFonts w:ascii="Open Sans" w:hAnsi="Open Sans" w:eastAsia="Open Sans" w:cs="Open Sans"/>
          <w:sz w:val="22"/>
        </w:rPr>
      </w:pPr>
      <w:r>
        <w:rPr/>
        <w:drawing>
          <wp:inline distT="0" distB="0" distL="0" distR="0">
            <wp:extent cx="178435" cy="178435"/>
            <wp:effectExtent l="0" t="0" r="0" b="0"/>
            <wp:docPr id="80"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0" descr=""/>
                    <pic:cNvPicPr>
                      <a:picLocks noChangeAspect="1" noChangeArrowheads="1"/>
                    </pic:cNvPicPr>
                  </pic:nvPicPr>
                  <pic:blipFill>
                    <a:blip r:embed="rId27"/>
                    <a:stretch>
                      <a:fillRect/>
                    </a:stretch>
                  </pic:blipFill>
                  <pic:spPr bwMode="auto">
                    <a:xfrm>
                      <a:off x="0" y="0"/>
                      <a:ext cx="178435" cy="178435"/>
                    </a:xfrm>
                    <a:prstGeom prst="rect">
                      <a:avLst/>
                    </a:prstGeom>
                  </pic:spPr>
                </pic:pic>
              </a:graphicData>
            </a:graphic>
          </wp:inline>
        </w:drawing>
      </w:r>
      <w:r>
        <w:rPr/>
        <w:t xml:space="preserve">  </w:t>
      </w:r>
      <w:r>
        <w:rPr>
          <w:rFonts w:eastAsia="Open Sans" w:cs="Open Sans" w:ascii="Open Sans" w:hAnsi="Open Sans"/>
          <w:b w:val="false"/>
          <w:sz w:val="22"/>
        </w:rPr>
        <w:t xml:space="preserve">Video: </w:t>
      </w:r>
      <w:r>
        <w:rPr>
          <w:rFonts w:eastAsia="Open Sans" w:cs="Open Sans" w:ascii="Open Sans" w:hAnsi="Open Sans"/>
          <w:sz w:val="22"/>
        </w:rPr>
        <w:t>“Vielfalt feiern” (ca. 3 Minuten) </w:t>
      </w:r>
    </w:p>
    <w:p>
      <w:pPr>
        <w:pStyle w:val="ListParagraph"/>
        <w:numPr>
          <w:ilvl w:val="0"/>
          <w:numId w:val="88"/>
        </w:numPr>
        <w:pBdr/>
        <w:jc w:val="both"/>
        <w:rPr>
          <w:rFonts w:ascii="Open Sans" w:hAnsi="Open Sans" w:eastAsia="Open Sans" w:cs="Open Sans"/>
        </w:rPr>
      </w:pPr>
      <w:r>
        <w:rPr>
          <w:rFonts w:eastAsia="Open Sans" w:cs="Open Sans" w:ascii="Open Sans" w:hAnsi="Open Sans"/>
          <w:sz w:val="22"/>
        </w:rPr>
        <w:t>Frage nach, ob es Verständnisfragen gibt. In die inhaltliche Diskussion steigt ihr an diesem Punkt noch nicht ein.</w:t>
      </w:r>
    </w:p>
    <w:p>
      <w:pPr>
        <w:pStyle w:val="Normal"/>
        <w:pBdr/>
        <w:spacing w:lineRule="auto" w:line="360"/>
        <w:ind w:left="0" w:right="0" w:hanging="0"/>
        <w:jc w:val="center"/>
        <w:rPr>
          <w:i/>
          <w:i/>
          <w:color w:val="ADDAFF"/>
        </w:rPr>
      </w:pPr>
      <w:r>
        <w:rPr>
          <w:b/>
          <w:i/>
          <w:color w:val="ADDAFF"/>
          <w:sz w:val="24"/>
        </w:rPr>
        <w:t>Zur nächsten Haltestelle!</w:t>
      </w:r>
    </w:p>
    <w:p>
      <w:pPr>
        <w:pStyle w:val="Normal"/>
        <w:pBdr/>
        <w:ind w:left="0" w:hanging="0"/>
        <w:jc w:val="center"/>
        <w:rPr>
          <w:rFonts w:ascii="Open Sans" w:hAnsi="Open Sans" w:eastAsia="Open Sans" w:cs="Open Sans"/>
          <w:b/>
          <w:b/>
          <w:sz w:val="22"/>
        </w:rPr>
      </w:pPr>
      <w:r>
        <w:rPr/>
        <w:drawing>
          <wp:inline distT="0" distB="0" distL="0" distR="0">
            <wp:extent cx="770255" cy="394335"/>
            <wp:effectExtent l="0" t="0" r="0" b="0"/>
            <wp:docPr id="81"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81"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82"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2"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83"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3"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5">
            <wp:simplePos x="0" y="0"/>
            <wp:positionH relativeFrom="column">
              <wp:posOffset>-12065</wp:posOffset>
            </wp:positionH>
            <wp:positionV relativeFrom="paragraph">
              <wp:posOffset>330200</wp:posOffset>
            </wp:positionV>
            <wp:extent cx="292735" cy="292735"/>
            <wp:effectExtent l="0" t="0" r="0" b="0"/>
            <wp:wrapSquare wrapText="bothSides"/>
            <wp:docPr id="84"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(3) Identitätsmoleküle</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 xml:space="preserve"> Die Teilnehmer*innen...</w:t>
      </w:r>
    </w:p>
    <w:p>
      <w:pPr>
        <w:pStyle w:val="ListParagraph"/>
        <w:numPr>
          <w:ilvl w:val="0"/>
          <w:numId w:val="31"/>
        </w:numPr>
        <w:pBdr/>
        <w:spacing w:before="0" w:after="0"/>
        <w:contextualSpacing/>
        <w:jc w:val="both"/>
        <w:rPr>
          <w:rFonts w:ascii="Open Sans" w:hAnsi="Open Sans" w:eastAsia="Open Sans" w:cs="Open Sans"/>
          <w:sz w:val="22"/>
        </w:rPr>
      </w:pPr>
      <w:r>
        <w:rPr>
          <w:rFonts w:eastAsia="Open Sans" w:cs="Open Sans" w:ascii="Open Sans" w:hAnsi="Open Sans"/>
          <w:sz w:val="22"/>
        </w:rPr>
        <w:t>schärfen ihr Bewusstsein für die verschiedenen Facetten ihrer eigenen Identität</w:t>
      </w:r>
    </w:p>
    <w:p>
      <w:pPr>
        <w:pStyle w:val="ListParagraph"/>
        <w:numPr>
          <w:ilvl w:val="0"/>
          <w:numId w:val="31"/>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45">
            <wp:simplePos x="0" y="0"/>
            <wp:positionH relativeFrom="column">
              <wp:posOffset>-64770</wp:posOffset>
            </wp:positionH>
            <wp:positionV relativeFrom="paragraph">
              <wp:posOffset>482600</wp:posOffset>
            </wp:positionV>
            <wp:extent cx="302260" cy="302260"/>
            <wp:effectExtent l="0" t="0" r="0" b="0"/>
            <wp:wrapSquare wrapText="bothSides"/>
            <wp:docPr id="85"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5"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reflektieren über die innere und äußere Wahrnehmung der eigenen Identität und über die Zuschreibungen anderen gegenüber.</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66">
            <wp:simplePos x="0" y="0"/>
            <wp:positionH relativeFrom="column">
              <wp:posOffset>-32385</wp:posOffset>
            </wp:positionH>
            <wp:positionV relativeFrom="paragraph">
              <wp:posOffset>323215</wp:posOffset>
            </wp:positionV>
            <wp:extent cx="269875" cy="269875"/>
            <wp:effectExtent l="0" t="0" r="0" b="0"/>
            <wp:wrapSquare wrapText="bothSides"/>
            <wp:docPr id="86"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20-25 Minuten</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Anleitung:  </w:t>
      </w:r>
    </w:p>
    <w:p>
      <w:pPr>
        <w:pStyle w:val="ListParagraph"/>
        <w:numPr>
          <w:ilvl w:val="0"/>
          <w:numId w:val="5"/>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 xml:space="preserve">auf dem Seerosenteich zu spazieren und sich die verschiedenen Begriffe auf den Seerosenblättern durchzulesen. </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in Gedanken 3 Seerosenblätter auszuwählen, mit denen sie sich am meisten identifizieren. Gib ihnen für diese ersten beiden Schritte 2 Minuten Zeit.</w:t>
      </w:r>
    </w:p>
    <w:p>
      <w:pPr>
        <w:pStyle w:val="ListParagraph"/>
        <w:numPr>
          <w:ilvl w:val="1"/>
          <w:numId w:val="5"/>
        </w:numPr>
        <w:pBdr/>
        <w:spacing w:before="0" w:after="200"/>
        <w:jc w:val="both"/>
        <w:rPr>
          <w:rFonts w:ascii="Open Sans" w:hAnsi="Open Sans" w:eastAsia="Open Sans" w:cs="Open Sans"/>
          <w:sz w:val="22"/>
        </w:rPr>
      </w:pPr>
      <w:r>
        <w:rPr>
          <w:rFonts w:eastAsia="Open Sans" w:cs="Open Sans" w:ascii="Open Sans" w:hAnsi="Open Sans"/>
          <w:sz w:val="22"/>
        </w:rPr>
        <w:t>sich zu setzen, wenn sie alle Begriffe gelesen und 3 ausgewählt haben.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5"/>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aufzustehen und sich auf eines der Seerosenblätter zu stellen, die sie ausgewählt haben.</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Wenn alle Teilnehmer*innen auf ihren Blättern stehen, gib ihnen etwas Zeit um zu schauen, wo die anderen stehen.</w:t>
      </w:r>
    </w:p>
    <w:p>
      <w:pPr>
        <w:pStyle w:val="ListParagraph"/>
        <w:numPr>
          <w:ilvl w:val="1"/>
          <w:numId w:val="5"/>
        </w:numPr>
        <w:pBdr/>
        <w:spacing w:before="0" w:after="200"/>
        <w:jc w:val="both"/>
        <w:rPr>
          <w:rFonts w:ascii="Open Sans" w:hAnsi="Open Sans" w:eastAsia="Open Sans" w:cs="Open Sans"/>
          <w:sz w:val="22"/>
        </w:rPr>
      </w:pPr>
      <w:r>
        <w:rPr>
          <w:rFonts w:eastAsia="Open Sans" w:cs="Open Sans" w:ascii="Open Sans" w:hAnsi="Open Sans"/>
          <w:sz w:val="22"/>
        </w:rPr>
        <w:t>Wiederhole diesen Schritt 2 Mal, so dass alle Teilnehmer*innen auf „ihren“ 3 Seerosenblätter gestanden haben.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5"/>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 nun</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sich in kleinen Gruppen von 2-3 Personen zusammenzufinden (am besten einfach mit jenen in der Nähe).</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sich zu den folgenden Fragen auszutauschen. Sie können so viel oder so wenig ihrer Gedanken teilen, wie sie möchten.</w:t>
      </w:r>
    </w:p>
    <w:p>
      <w:pPr>
        <w:pStyle w:val="ListParagraph"/>
        <w:numPr>
          <w:ilvl w:val="0"/>
          <w:numId w:val="5"/>
        </w:numPr>
        <w:pBdr/>
        <w:spacing w:before="0" w:after="0"/>
        <w:jc w:val="both"/>
        <w:rPr>
          <w:rFonts w:ascii="Open Sans" w:hAnsi="Open Sans" w:eastAsia="Open Sans" w:cs="Open Sans"/>
          <w:sz w:val="22"/>
        </w:rPr>
      </w:pPr>
      <w:r>
        <w:rPr>
          <w:rFonts w:eastAsia="Open Sans" w:cs="Open Sans" w:ascii="Open Sans" w:hAnsi="Open Sans"/>
          <w:sz w:val="22"/>
        </w:rPr>
        <w:t>Setze ein Zeitlimit von 3 Minuten pro Frage (jede*r kann so 1 Minute pro Frage reden). Für die letzte Frage setze ein Zeitlimit von 6 Minuten.</w:t>
      </w:r>
    </w:p>
    <w:p>
      <w:pPr>
        <w:pStyle w:val="ListParagraph"/>
        <w:numPr>
          <w:ilvl w:val="0"/>
          <w:numId w:val="5"/>
        </w:numPr>
        <w:pBdr/>
        <w:spacing w:before="0" w:after="0"/>
        <w:jc w:val="left"/>
        <w:rPr>
          <w:rFonts w:ascii="Open Sans" w:hAnsi="Open Sans" w:eastAsia="Open Sans" w:cs="Open Sans"/>
          <w:sz w:val="22"/>
        </w:rPr>
      </w:pPr>
      <w:r>
        <w:rPr>
          <w:rFonts w:eastAsia="Open Sans" w:cs="Open Sans" w:ascii="Open Sans" w:hAnsi="Open Sans"/>
          <w:sz w:val="22"/>
        </w:rPr>
        <w:t>Fragen</w:t>
      </w:r>
      <w:r>
        <w:rPr>
          <w:rFonts w:eastAsia="Open Sans" w:cs="Open Sans" w:ascii="Open Sans" w:hAnsi="Open Sans"/>
          <w:b/>
          <w:sz w:val="22"/>
        </w:rPr>
        <w:t xml:space="preserve"> </w:t>
      </w:r>
      <w:r>
        <w:rPr>
          <w:rFonts w:eastAsia="Open Sans" w:cs="Open Sans" w:ascii="Open Sans" w:hAnsi="Open Sans"/>
          <w:b/>
          <w:i/>
          <w:color w:val="F59B0B"/>
          <w:sz w:val="22"/>
        </w:rPr>
        <w:t>(Du kannst die Fragen als Screenshare einblenden, nutze dafür diese Präsentation: https://slides.com/remix_dcj/identity)</w:t>
      </w:r>
      <w:r>
        <w:rPr>
          <w:rFonts w:eastAsia="Open Sans" w:cs="Open Sans" w:ascii="Open Sans" w:hAnsi="Open Sans"/>
          <w:sz w:val="22"/>
        </w:rPr>
        <w:t>:</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Welche Identitätsmoleküle habt ihr gewählt und warum?</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Fühlt ihr irgendwelche Konflikte zwischen euren verschiedenen Identitäten?</w:t>
      </w:r>
    </w:p>
    <w:p>
      <w:pPr>
        <w:pStyle w:val="ListParagraph"/>
        <w:numPr>
          <w:ilvl w:val="1"/>
          <w:numId w:val="5"/>
        </w:numPr>
        <w:pBdr/>
        <w:spacing w:before="0" w:after="200"/>
        <w:jc w:val="both"/>
        <w:rPr>
          <w:rFonts w:ascii="Open Sans" w:hAnsi="Open Sans" w:eastAsia="Open Sans" w:cs="Open Sans"/>
          <w:sz w:val="22"/>
        </w:rPr>
      </w:pPr>
      <w:r>
        <w:rPr>
          <w:rFonts w:eastAsia="Open Sans" w:cs="Open Sans" w:ascii="Open Sans" w:hAnsi="Open Sans"/>
          <w:sz w:val="22"/>
        </w:rPr>
        <w:t>Habt ihr irgendwelche besonderen Fähigkeiten aufgrund eurer einzigartigen Kombination von Identitäten?</w:t>
      </w:r>
    </w:p>
    <w:p>
      <w:pPr>
        <w:pStyle w:val="ListParagraph"/>
        <w:numPr>
          <w:ilvl w:val="1"/>
          <w:numId w:val="32"/>
        </w:numPr>
        <w:pBdr/>
        <w:jc w:val="both"/>
        <w:rPr>
          <w:rFonts w:ascii="Open Sans" w:hAnsi="Open Sans" w:eastAsia="Open Sans" w:cs="Open Sans"/>
        </w:rPr>
      </w:pPr>
      <w:r>
        <w:rPr>
          <w:rFonts w:eastAsia="Open Sans" w:cs="Open Sans" w:ascii="Open Sans" w:hAnsi="Open Sans"/>
          <w:sz w:val="22"/>
        </w:rPr>
        <w:t>Wenn andere Menschen über euch reden, was denkt ihr, welche eurer Identitäten sie in den Vordergrund stellen?</w:t>
      </w:r>
    </w:p>
    <w:p>
      <w:pPr>
        <w:pStyle w:val="Normal"/>
        <w:pBdr/>
        <w:spacing w:lineRule="auto" w:line="360"/>
        <w:ind w:left="0" w:right="0" w:hanging="0"/>
        <w:jc w:val="center"/>
        <w:rPr>
          <w:b/>
          <w:b/>
          <w:color w:val="ADDAFF"/>
          <w:sz w:val="24"/>
        </w:rPr>
      </w:pPr>
      <w:r>
        <w:rPr>
          <w:b/>
          <w:color w:val="ADDAFF"/>
          <w:sz w:val="24"/>
        </w:rPr>
      </w:r>
    </w:p>
    <w:p>
      <w:pPr>
        <w:pStyle w:val="Normal"/>
        <w:pBdr/>
        <w:spacing w:lineRule="auto" w:line="360"/>
        <w:ind w:left="0" w:right="0" w:hanging="0"/>
        <w:jc w:val="center"/>
        <w:rPr>
          <w:b/>
          <w:b/>
          <w:i/>
          <w:i/>
          <w:color w:val="ADDAFF"/>
          <w:sz w:val="24"/>
        </w:rPr>
      </w:pPr>
      <w:r>
        <w:rPr>
          <w:b/>
          <w:i/>
          <w:color w:val="ADDAFF"/>
          <w:sz w:val="24"/>
        </w:rPr>
        <w:t>Zur nächsten Haltestelle!</w:t>
      </w:r>
    </w:p>
    <w:p>
      <w:pPr>
        <w:pStyle w:val="Normal"/>
        <w:pBdr/>
        <w:ind w:left="0" w:hanging="0"/>
        <w:jc w:val="center"/>
        <w:rPr>
          <w:rFonts w:ascii="Open Sans" w:hAnsi="Open Sans" w:eastAsia="Open Sans" w:cs="Open Sans"/>
        </w:rPr>
      </w:pPr>
      <w:r>
        <w:rPr/>
        <w:drawing>
          <wp:inline distT="0" distB="0" distL="0" distR="0">
            <wp:extent cx="770255" cy="394335"/>
            <wp:effectExtent l="0" t="0" r="0" b="0"/>
            <wp:docPr id="87"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7"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88"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8"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r>
        <w:rPr/>
        <w:drawing>
          <wp:inline distT="0" distB="0" distL="0" distR="0">
            <wp:extent cx="770255" cy="394335"/>
            <wp:effectExtent l="0" t="0" r="0" b="0"/>
            <wp:docPr id="89"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9" descr=""/>
                    <pic:cNvPicPr>
                      <a:picLocks noChangeAspect="1" noChangeArrowheads="1"/>
                    </pic:cNvPicPr>
                  </pic:nvPicPr>
                  <pic:blipFill>
                    <a:blip r:embed="rId42"/>
                    <a:stretch>
                      <a:fillRect/>
                    </a:stretch>
                  </pic:blipFill>
                  <pic:spPr bwMode="auto">
                    <a:xfrm>
                      <a:off x="0" y="0"/>
                      <a:ext cx="770255" cy="394335"/>
                    </a:xfrm>
                    <a:prstGeom prst="rect">
                      <a:avLst/>
                    </a:prstGeom>
                  </pic:spPr>
                </pic:pic>
              </a:graphicData>
            </a:graphic>
          </wp:inline>
        </w:drawing>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4">
            <wp:simplePos x="0" y="0"/>
            <wp:positionH relativeFrom="column">
              <wp:posOffset>-23495</wp:posOffset>
            </wp:positionH>
            <wp:positionV relativeFrom="paragraph">
              <wp:posOffset>346075</wp:posOffset>
            </wp:positionV>
            <wp:extent cx="292735" cy="292735"/>
            <wp:effectExtent l="0" t="0" r="0" b="0"/>
            <wp:wrapSquare wrapText="bothSides"/>
            <wp:docPr id="90"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0"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(4) “Othering” verstehen</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 xml:space="preserve">Die Teilnehmer*innen... </w:t>
      </w:r>
    </w:p>
    <w:p>
      <w:pPr>
        <w:pStyle w:val="ListParagraph"/>
        <w:numPr>
          <w:ilvl w:val="0"/>
          <w:numId w:val="90"/>
        </w:numPr>
        <w:pBdr/>
        <w:spacing w:before="0" w:after="0"/>
        <w:contextualSpacing/>
        <w:jc w:val="both"/>
        <w:rPr/>
      </w:pPr>
      <w:r>
        <w:rPr>
          <w:rFonts w:eastAsia="Open Sans" w:cs="Open Sans" w:ascii="Open Sans" w:hAnsi="Open Sans"/>
          <w:sz w:val="22"/>
        </w:rPr>
        <w:t>verstehen das Konzept des Othering.</w:t>
      </w:r>
    </w:p>
    <w:p>
      <w:pPr>
        <w:pStyle w:val="ListParagraph"/>
        <w:numPr>
          <w:ilvl w:val="0"/>
          <w:numId w:val="90"/>
        </w:numPr>
        <w:pBdr/>
        <w:spacing w:before="0" w:after="0"/>
        <w:jc w:val="both"/>
        <w:rPr/>
      </w:pPr>
      <w:r>
        <w:rPr>
          <w:rFonts w:eastAsia="Open Sans" w:cs="Open Sans" w:ascii="Open Sans" w:hAnsi="Open Sans"/>
          <w:sz w:val="22"/>
        </w:rPr>
        <w:t>reflektieren über ihre eigenen Erfahrungen mit Othering im Alltag und im Chor.</w:t>
      </w:r>
    </w:p>
    <w:p>
      <w:pPr>
        <w:pStyle w:val="ListParagraph"/>
        <w:numPr>
          <w:ilvl w:val="0"/>
          <w:numId w:val="90"/>
        </w:numPr>
        <w:pBdr/>
        <w:spacing w:before="0" w:after="200"/>
        <w:jc w:val="both"/>
        <w:rPr/>
      </w:pPr>
      <w:r>
        <w:drawing>
          <wp:anchor behindDoc="0" distT="0" distB="0" distL="114935" distR="114935" simplePos="0" locked="0" layoutInCell="0" allowOverlap="1" relativeHeight="144">
            <wp:simplePos x="0" y="0"/>
            <wp:positionH relativeFrom="column">
              <wp:posOffset>-32385</wp:posOffset>
            </wp:positionH>
            <wp:positionV relativeFrom="paragraph">
              <wp:posOffset>483235</wp:posOffset>
            </wp:positionV>
            <wp:extent cx="302260" cy="302260"/>
            <wp:effectExtent l="0" t="0" r="0" b="0"/>
            <wp:wrapSquare wrapText="bothSides"/>
            <wp:docPr id="91"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1"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entwickeln Ideen für den Chor, um eine Kultur zu schaffen, die die Vielfalt der Mitglieder anerkennt und wertschätzt.</w:t>
      </w:r>
    </w:p>
    <w:p>
      <w:pPr>
        <w:pStyle w:val="Normal"/>
        <w:pBdr/>
        <w:ind w:left="567" w:right="0" w:hanging="0"/>
        <w:jc w:val="both"/>
        <w:rPr>
          <w:rFonts w:ascii="Open Sans" w:hAnsi="Open Sans" w:eastAsia="Open Sans" w:cs="Open Sans"/>
          <w:b w:val="false"/>
          <w:b w:val="false"/>
          <w:sz w:val="22"/>
        </w:rPr>
      </w:pPr>
      <w:r>
        <w:rPr>
          <w:rFonts w:eastAsia="Open Sans" w:cs="Open Sans" w:ascii="Open Sans" w:hAnsi="Open Sans"/>
          <w:b/>
          <w:sz w:val="22"/>
        </w:rPr>
        <w:t>Zeit:</w:t>
      </w:r>
      <w:r>
        <w:rPr>
          <w:rFonts w:eastAsia="Open Sans" w:cs="Open Sans" w:ascii="Open Sans" w:hAnsi="Open Sans"/>
          <w:b w:val="false"/>
          <w:sz w:val="22"/>
        </w:rPr>
        <w:t xml:space="preserve"> 45-75 Minuten</w:t>
      </w:r>
    </w:p>
    <w:p>
      <w:pPr>
        <w:pStyle w:val="Normal"/>
        <w:pBdr/>
        <w:ind w:left="567" w:right="0" w:hanging="0"/>
        <w:jc w:val="both"/>
        <w:rPr>
          <w:rFonts w:ascii="Open Sans" w:hAnsi="Open Sans" w:eastAsia="Open Sans" w:cs="Open Sans"/>
          <w:b/>
          <w:b/>
        </w:rPr>
      </w:pPr>
      <w:r>
        <w:drawing>
          <wp:anchor behindDoc="0" distT="0" distB="0" distL="114935" distR="114935" simplePos="0" locked="0" layoutInCell="0" allowOverlap="1" relativeHeight="165">
            <wp:simplePos x="0" y="0"/>
            <wp:positionH relativeFrom="column">
              <wp:posOffset>-32385</wp:posOffset>
            </wp:positionH>
            <wp:positionV relativeFrom="paragraph">
              <wp:posOffset>-57150</wp:posOffset>
            </wp:positionV>
            <wp:extent cx="269875" cy="269875"/>
            <wp:effectExtent l="0" t="0" r="0" b="0"/>
            <wp:wrapSquare wrapText="bothSides"/>
            <wp:docPr id="92"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Anleitung:</w:t>
      </w:r>
    </w:p>
    <w:p>
      <w:pPr>
        <w:pStyle w:val="ListParagraph"/>
        <w:numPr>
          <w:ilvl w:val="0"/>
          <w:numId w:val="5"/>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sich im Kreis hinzusetzen.</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falls sie möchten, ihre Gedanken zu den folgenden Fragen in der Gruppe zu teilen (über die Broadcast-Teppiche):</w:t>
      </w:r>
    </w:p>
    <w:p>
      <w:pPr>
        <w:pStyle w:val="ListParagraph"/>
        <w:numPr>
          <w:ilvl w:val="2"/>
          <w:numId w:val="5"/>
        </w:numPr>
        <w:pBdr/>
        <w:spacing w:before="0" w:after="0"/>
        <w:jc w:val="both"/>
        <w:rPr>
          <w:rFonts w:ascii="Open Sans" w:hAnsi="Open Sans" w:eastAsia="Open Sans" w:cs="Open Sans"/>
          <w:sz w:val="22"/>
        </w:rPr>
      </w:pPr>
      <w:r>
        <w:rPr>
          <w:rFonts w:eastAsia="Open Sans" w:cs="Open Sans" w:ascii="Open Sans" w:hAnsi="Open Sans"/>
          <w:sz w:val="22"/>
        </w:rPr>
        <w:t xml:space="preserve">Habt ihr etwas über eine*n andere*n Teilnehmer*in erfahren, das euch überrascht hat? </w:t>
      </w:r>
    </w:p>
    <w:p>
      <w:pPr>
        <w:pStyle w:val="ListParagraph"/>
        <w:numPr>
          <w:ilvl w:val="2"/>
          <w:numId w:val="5"/>
        </w:numPr>
        <w:pBdr/>
        <w:spacing w:before="0" w:after="200"/>
        <w:jc w:val="both"/>
        <w:rPr/>
      </w:pPr>
      <w:r>
        <w:rPr>
          <w:rFonts w:eastAsia="Open Sans" w:cs="Open Sans" w:ascii="Open Sans" w:hAnsi="Open Sans"/>
          <w:sz w:val="22"/>
        </w:rPr>
        <w:t>Hat sich dadurch das Bild, das ihr von dieser Person hattet, verändert?</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5"/>
        </w:numPr>
        <w:pBdr/>
        <w:spacing w:before="0" w:after="0"/>
        <w:contextualSpacing/>
        <w:jc w:val="both"/>
        <w:rPr>
          <w:rFonts w:ascii="Open Sans" w:hAnsi="Open Sans" w:eastAsia="Open Sans" w:cs="Open Sans"/>
          <w:sz w:val="22"/>
        </w:rPr>
      </w:pPr>
      <w:r>
        <w:rPr>
          <w:rFonts w:eastAsia="Open Sans" w:cs="Open Sans" w:ascii="Open Sans" w:hAnsi="Open Sans"/>
          <w:sz w:val="22"/>
        </w:rPr>
        <w:t>Erkläre das Konzept des Othering:</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w:t>
      </w:r>
      <w:r>
        <w:rPr>
          <w:rFonts w:eastAsia="Open Sans" w:cs="Open Sans" w:ascii="Open Sans" w:hAnsi="Open Sans"/>
          <w:sz w:val="22"/>
        </w:rPr>
        <w:t xml:space="preserve">Der Begriff des Othering beschreibt den Vorgang der Besonderung, in dem andere Menschen zu wesentlich “Anderen”, zu “Fremden” gemacht werden. Dabei wird das, was der eigenen Gruppe zugeschrieben wird, als normal, bekannt, anerkannt und positiv konnotiert. </w:t>
      </w:r>
    </w:p>
    <w:p>
      <w:pPr>
        <w:pStyle w:val="ListParagraph"/>
        <w:numPr>
          <w:ilvl w:val="1"/>
          <w:numId w:val="5"/>
        </w:numPr>
        <w:pBdr/>
        <w:spacing w:before="0" w:after="0"/>
        <w:jc w:val="both"/>
        <w:rPr>
          <w:rFonts w:ascii="Open Sans" w:hAnsi="Open Sans" w:eastAsia="Open Sans" w:cs="Open Sans"/>
          <w:sz w:val="22"/>
        </w:rPr>
      </w:pPr>
      <w:r>
        <w:rPr>
          <w:rFonts w:eastAsia="Open Sans" w:cs="Open Sans" w:ascii="Open Sans" w:hAnsi="Open Sans"/>
          <w:sz w:val="22"/>
        </w:rPr>
        <w:t xml:space="preserve">Die Wir-Gruppe definiert sich dabei als positive Absetzung zu der Gruppe der “Anderen”. </w:t>
      </w:r>
    </w:p>
    <w:p>
      <w:pPr>
        <w:pStyle w:val="ListParagraph"/>
        <w:numPr>
          <w:ilvl w:val="1"/>
          <w:numId w:val="5"/>
        </w:numPr>
        <w:pBdr/>
        <w:spacing w:before="0" w:after="200"/>
        <w:jc w:val="both"/>
        <w:rPr>
          <w:rFonts w:ascii="Open Sans" w:hAnsi="Open Sans" w:eastAsia="Open Sans" w:cs="Open Sans"/>
          <w:sz w:val="22"/>
        </w:rPr>
      </w:pPr>
      <w:r>
        <w:rPr>
          <w:rFonts w:eastAsia="Open Sans" w:cs="Open Sans" w:ascii="Open Sans" w:hAnsi="Open Sans"/>
          <w:sz w:val="22"/>
        </w:rPr>
        <w:t>Die Problematik dieses sozialen Mechanismus, besteht in dem Prozess einer Hierarchisierung von Menschen: Das was wir machen, ist besser, darum sind wir besser.“</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34"/>
        </w:numPr>
        <w:pBdr/>
        <w:jc w:val="both"/>
        <w:rPr>
          <w:rFonts w:ascii="Open Sans" w:hAnsi="Open Sans" w:eastAsia="Open Sans" w:cs="Open Sans"/>
          <w:sz w:val="22"/>
        </w:rPr>
      </w:pPr>
      <w:r>
        <w:rPr>
          <w:rFonts w:eastAsia="Open Sans" w:cs="Open Sans" w:ascii="Open Sans" w:hAnsi="Open Sans"/>
          <w:sz w:val="22"/>
        </w:rPr>
        <w:t>Gib Raum für Verständnisfragen und Nachfragen. Steige jedoch noch nicht in die inhaltliche Diskussion ein, bitte die Teilnehmer*innen, Diskussionspunkte für den nächsten Schritt aufzuheben.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i/>
          <w:color w:val="91C1CD"/>
          <w:sz w:val="24"/>
        </w:rPr>
        <w:t>Phase 1: Reflektion</w:t>
      </w:r>
    </w:p>
    <w:p>
      <w:pPr>
        <w:pStyle w:val="ListParagraph"/>
        <w:numPr>
          <w:ilvl w:val="0"/>
          <w:numId w:val="25"/>
        </w:numPr>
        <w:pBdr/>
        <w:spacing w:before="0" w:after="0"/>
        <w:contextualSpacing/>
        <w:jc w:val="both"/>
        <w:rPr>
          <w:rFonts w:ascii="Open Sans" w:hAnsi="Open Sans" w:eastAsia="Open Sans" w:cs="Open Sans"/>
        </w:rPr>
      </w:pPr>
      <w:r>
        <w:rPr>
          <w:rFonts w:eastAsia="Open Sans" w:cs="Open Sans" w:ascii="Open Sans" w:hAnsi="Open Sans"/>
          <w:sz w:val="22"/>
        </w:rPr>
        <w:t xml:space="preserve">Bitte die Teilnehmer*innen </w:t>
      </w:r>
    </w:p>
    <w:p>
      <w:pPr>
        <w:pStyle w:val="ListParagraph"/>
        <w:numPr>
          <w:ilvl w:val="1"/>
          <w:numId w:val="25"/>
        </w:numPr>
        <w:pBdr/>
        <w:spacing w:before="0" w:after="200"/>
        <w:jc w:val="both"/>
        <w:rPr>
          <w:rFonts w:ascii="Open Sans" w:hAnsi="Open Sans" w:eastAsia="Open Sans" w:cs="Open Sans"/>
          <w:sz w:val="22"/>
        </w:rPr>
      </w:pPr>
      <w:r>
        <w:rPr>
          <w:rFonts w:eastAsia="Open Sans" w:cs="Open Sans" w:ascii="Open Sans" w:hAnsi="Open Sans"/>
          <w:sz w:val="22"/>
        </w:rPr>
        <w:t>sich in Gruppen von 3-4 Personen zusammenzufinden und sich zu setzen.</w:t>
      </w:r>
    </w:p>
    <w:p>
      <w:pPr>
        <w:pStyle w:val="ListParagraph"/>
        <w:numPr>
          <w:ilvl w:val="1"/>
          <w:numId w:val="91"/>
        </w:numPr>
        <w:pBdr/>
        <w:spacing w:before="0" w:after="0"/>
        <w:contextualSpacing/>
        <w:jc w:val="both"/>
        <w:rPr>
          <w:rFonts w:ascii="Open Sans" w:hAnsi="Open Sans" w:eastAsia="Open Sans" w:cs="Open Sans"/>
        </w:rPr>
      </w:pPr>
      <w:r>
        <w:rPr>
          <w:rFonts w:eastAsia="Open Sans" w:cs="Open Sans" w:ascii="Open Sans" w:hAnsi="Open Sans"/>
          <w:sz w:val="22"/>
        </w:rPr>
        <w:t xml:space="preserve">das Concept Board zu öffnen, indem sie auf das Whiteboard klicken. </w:t>
      </w:r>
    </w:p>
    <w:p>
      <w:pPr>
        <w:pStyle w:val="ListParagraph"/>
        <w:numPr>
          <w:ilvl w:val="1"/>
          <w:numId w:val="91"/>
        </w:numPr>
        <w:pBdr/>
        <w:spacing w:before="0" w:after="0"/>
        <w:jc w:val="both"/>
        <w:rPr>
          <w:rFonts w:ascii="Open Sans" w:hAnsi="Open Sans" w:eastAsia="Open Sans" w:cs="Open Sans"/>
          <w:sz w:val="22"/>
        </w:rPr>
      </w:pPr>
      <w:r>
        <w:rPr>
          <w:rFonts w:eastAsia="Open Sans" w:cs="Open Sans" w:ascii="Open Sans" w:hAnsi="Open Sans"/>
          <w:sz w:val="22"/>
        </w:rPr>
        <w:t>dort zum Abschnitt 2 zu gehen, indem sie in dem Menü links auf den Abschnitt „Station 2: Intersektionalität und Othering“ klicken</w:t>
      </w:r>
    </w:p>
    <w:p>
      <w:pPr>
        <w:pStyle w:val="ListParagraph"/>
        <w:numPr>
          <w:ilvl w:val="1"/>
          <w:numId w:val="91"/>
        </w:numPr>
        <w:pBdr/>
        <w:spacing w:before="0" w:after="200"/>
        <w:jc w:val="both"/>
        <w:rPr>
          <w:rFonts w:ascii="Open Sans" w:hAnsi="Open Sans" w:eastAsia="Open Sans" w:cs="Open Sans"/>
        </w:rPr>
      </w:pPr>
      <w:r>
        <w:rPr>
          <w:rFonts w:eastAsia="Open Sans" w:cs="Open Sans" w:ascii="Open Sans" w:hAnsi="Open Sans"/>
          <w:sz w:val="22"/>
        </w:rPr>
        <w:t xml:space="preserve">die folgenden Frage zu diskutieren. </w:t>
      </w:r>
    </w:p>
    <w:p>
      <w:pPr>
        <w:pStyle w:val="ListParagraph"/>
        <w:numPr>
          <w:ilvl w:val="1"/>
          <w:numId w:val="25"/>
        </w:numPr>
        <w:pBdr/>
        <w:spacing w:before="0" w:after="0"/>
        <w:contextualSpacing/>
        <w:jc w:val="both"/>
        <w:rPr>
          <w:rFonts w:ascii="Open Sans" w:hAnsi="Open Sans" w:eastAsia="Open Sans" w:cs="Open Sans"/>
          <w:sz w:val="22"/>
        </w:rPr>
      </w:pPr>
      <w:r>
        <w:rPr>
          <w:rFonts w:eastAsia="Open Sans" w:cs="Open Sans" w:ascii="Open Sans" w:hAnsi="Open Sans"/>
          <w:i w:val="false"/>
          <w:sz w:val="22"/>
        </w:rPr>
        <w:t>während der zweiten Runde Notizen auf dem Concept Board zu machen (</w:t>
      </w:r>
      <w:r>
        <w:rPr>
          <w:rFonts w:eastAsia="Open Sans" w:cs="Open Sans" w:ascii="Open Sans" w:hAnsi="Open Sans"/>
          <w:sz w:val="22"/>
        </w:rPr>
        <w:t xml:space="preserve"> im gelben Kreis</w:t>
      </w:r>
      <w:r>
        <w:rPr>
          <w:rFonts w:eastAsia="Open Sans" w:cs="Open Sans" w:ascii="Open Sans" w:hAnsi="Open Sans"/>
          <w:i w:val="false"/>
          <w:sz w:val="22"/>
        </w:rPr>
        <w:t>).</w:t>
      </w:r>
    </w:p>
    <w:p>
      <w:pPr>
        <w:pStyle w:val="ListParagraph"/>
        <w:numPr>
          <w:ilvl w:val="0"/>
          <w:numId w:val="25"/>
        </w:numPr>
        <w:pBdr/>
        <w:spacing w:before="0" w:after="0"/>
        <w:jc w:val="both"/>
        <w:rPr>
          <w:rFonts w:ascii="Open Sans" w:hAnsi="Open Sans" w:eastAsia="Open Sans" w:cs="Open Sans"/>
          <w:sz w:val="22"/>
        </w:rPr>
      </w:pPr>
      <w:r>
        <w:rPr>
          <w:rFonts w:eastAsia="Open Sans" w:cs="Open Sans" w:ascii="Open Sans" w:hAnsi="Open Sans"/>
          <w:i w:val="false"/>
          <w:sz w:val="22"/>
        </w:rPr>
        <w:t>S</w:t>
      </w:r>
      <w:r>
        <w:rPr>
          <w:rFonts w:eastAsia="Open Sans" w:cs="Open Sans" w:ascii="Open Sans" w:hAnsi="Open Sans"/>
          <w:sz w:val="22"/>
        </w:rPr>
        <w:t>etze ein Zeitlimit von 5 Minuten pro Runde.</w:t>
      </w:r>
    </w:p>
    <w:p>
      <w:pPr>
        <w:pStyle w:val="ListParagraph"/>
        <w:numPr>
          <w:ilvl w:val="0"/>
          <w:numId w:val="25"/>
        </w:numPr>
        <w:pBdr/>
        <w:spacing w:before="0" w:after="0"/>
        <w:jc w:val="both"/>
        <w:rPr>
          <w:rFonts w:ascii="Open Sans" w:hAnsi="Open Sans" w:eastAsia="Open Sans" w:cs="Open Sans"/>
          <w:i w:val="false"/>
          <w:i w:val="false"/>
          <w:sz w:val="22"/>
        </w:rPr>
      </w:pPr>
      <w:r>
        <w:rPr>
          <w:rFonts w:eastAsia="Open Sans" w:cs="Open Sans" w:ascii="Open Sans" w:hAnsi="Open Sans"/>
          <w:i w:val="false"/>
          <w:sz w:val="22"/>
        </w:rPr>
        <w:t>Fragen Runde °1:</w:t>
      </w:r>
    </w:p>
    <w:p>
      <w:pPr>
        <w:pStyle w:val="ListParagraph"/>
        <w:numPr>
          <w:ilvl w:val="1"/>
          <w:numId w:val="25"/>
        </w:numPr>
        <w:pBdr/>
        <w:spacing w:before="0" w:after="0"/>
        <w:jc w:val="both"/>
        <w:rPr>
          <w:rFonts w:ascii="Open Sans" w:hAnsi="Open Sans" w:eastAsia="Open Sans" w:cs="Open Sans"/>
          <w:i w:val="false"/>
          <w:i w:val="false"/>
          <w:sz w:val="22"/>
        </w:rPr>
      </w:pPr>
      <w:r>
        <w:rPr>
          <w:rFonts w:eastAsia="Open Sans" w:cs="Open Sans" w:ascii="Open Sans" w:hAnsi="Open Sans"/>
          <w:i w:val="false"/>
          <w:sz w:val="22"/>
        </w:rPr>
        <w:t>Wenn ihr an eure Familie, Freund*innen, Schulkamerad*innen und andere Menschen in eurer Umgebung denkt, könnt ihr dort Othering beobachten?</w:t>
      </w:r>
    </w:p>
    <w:p>
      <w:pPr>
        <w:pStyle w:val="ListParagraph"/>
        <w:numPr>
          <w:ilvl w:val="1"/>
          <w:numId w:val="25"/>
        </w:numPr>
        <w:pBdr/>
        <w:spacing w:before="0" w:after="200"/>
        <w:jc w:val="both"/>
        <w:rPr>
          <w:rFonts w:ascii="Open Sans" w:hAnsi="Open Sans" w:eastAsia="Open Sans" w:cs="Open Sans"/>
          <w:i w:val="false"/>
          <w:i w:val="false"/>
          <w:sz w:val="22"/>
        </w:rPr>
      </w:pPr>
      <w:r>
        <w:rPr>
          <w:rFonts w:eastAsia="Open Sans" w:cs="Open Sans" w:ascii="Open Sans" w:hAnsi="Open Sans"/>
          <w:i w:val="false"/>
          <w:sz w:val="22"/>
        </w:rPr>
        <w:t>Könnt ihr Othering in eurem Chor beobachten?</w:t>
      </w:r>
    </w:p>
    <w:p>
      <w:pPr>
        <w:pStyle w:val="ListParagraph"/>
        <w:numPr>
          <w:ilvl w:val="0"/>
          <w:numId w:val="33"/>
        </w:numPr>
        <w:pBdr/>
        <w:jc w:val="both"/>
        <w:rPr>
          <w:rFonts w:ascii="Open Sans" w:hAnsi="Open Sans" w:eastAsia="Open Sans" w:cs="Open Sans"/>
        </w:rPr>
      </w:pPr>
      <w:r>
        <w:rPr>
          <w:rFonts w:eastAsia="Open Sans" w:cs="Open Sans" w:ascii="Open Sans" w:hAnsi="Open Sans"/>
          <w:i w:val="false"/>
          <w:sz w:val="22"/>
        </w:rPr>
        <w:t>Fragen Runde °2:</w:t>
      </w:r>
    </w:p>
    <w:p>
      <w:pPr>
        <w:pStyle w:val="ListParagraph"/>
        <w:numPr>
          <w:ilvl w:val="1"/>
          <w:numId w:val="25"/>
        </w:numPr>
        <w:pBdr/>
        <w:jc w:val="both"/>
        <w:rPr>
          <w:rFonts w:ascii="Open Sans" w:hAnsi="Open Sans" w:eastAsia="Open Sans" w:cs="Open Sans"/>
          <w:i w:val="false"/>
          <w:i w:val="false"/>
          <w:sz w:val="22"/>
        </w:rPr>
      </w:pPr>
      <w:r>
        <w:rPr>
          <w:rFonts w:eastAsia="Open Sans" w:cs="Open Sans" w:ascii="Open Sans" w:hAnsi="Open Sans"/>
          <w:i w:val="false"/>
          <w:sz w:val="22"/>
        </w:rPr>
        <w:t>Schaut euch die Situationen an, die ihr beim letzten Mal (Station 1) notiert habt. Könnt ihr Situationen identifizieren, die (positiv oder negativ) mit "Othering" verbunden sind.</w:t>
      </w:r>
    </w:p>
    <w:p>
      <w:pPr>
        <w:pStyle w:val="ListParagraph"/>
        <w:numPr>
          <w:ilvl w:val="0"/>
          <w:numId w:val="27"/>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27"/>
        </w:numPr>
        <w:pBdr/>
        <w:spacing w:before="0" w:after="0"/>
        <w:jc w:val="both"/>
        <w:rPr>
          <w:rFonts w:ascii="Open Sans" w:hAnsi="Open Sans" w:eastAsia="Open Sans" w:cs="Open Sans"/>
          <w:sz w:val="22"/>
        </w:rPr>
      </w:pPr>
      <w:r>
        <w:rPr>
          <w:rFonts w:eastAsia="Open Sans" w:cs="Open Sans" w:ascii="Open Sans" w:hAnsi="Open Sans"/>
          <w:sz w:val="22"/>
        </w:rPr>
        <w:t xml:space="preserve">die Notizen der anderen Gruppen zu lesen. </w:t>
      </w:r>
    </w:p>
    <w:p>
      <w:pPr>
        <w:pStyle w:val="ListParagraph"/>
        <w:numPr>
          <w:ilvl w:val="1"/>
          <w:numId w:val="27"/>
        </w:numPr>
        <w:pBdr/>
        <w:spacing w:before="0" w:after="0"/>
        <w:jc w:val="both"/>
        <w:rPr>
          <w:rFonts w:ascii="Open Sans" w:hAnsi="Open Sans" w:eastAsia="Open Sans" w:cs="Open Sans"/>
          <w:sz w:val="22"/>
        </w:rPr>
      </w:pPr>
      <w:r>
        <w:rPr>
          <w:rFonts w:eastAsia="Open Sans" w:cs="Open Sans" w:ascii="Open Sans" w:hAnsi="Open Sans"/>
          <w:sz w:val="22"/>
        </w:rPr>
        <w:t xml:space="preserve">ggf. zu kommentieren (auf gelben Post-Its). </w:t>
      </w:r>
    </w:p>
    <w:p>
      <w:pPr>
        <w:pStyle w:val="ListParagraph"/>
        <w:numPr>
          <w:ilvl w:val="1"/>
          <w:numId w:val="27"/>
        </w:numPr>
        <w:pBdr/>
        <w:spacing w:before="0" w:after="200"/>
        <w:jc w:val="both"/>
        <w:rPr>
          <w:rFonts w:ascii="Open Sans" w:hAnsi="Open Sans" w:eastAsia="Open Sans" w:cs="Open Sans"/>
          <w:highlight w:val="white"/>
        </w:rPr>
      </w:pPr>
      <w:r>
        <w:rPr>
          <w:rFonts w:eastAsia="Open Sans" w:cs="Open Sans" w:ascii="Open Sans" w:hAnsi="Open Sans"/>
          <w:sz w:val="22"/>
        </w:rPr>
        <w:t>aufzustehen, wenn sie fertig sind.</w:t>
      </w:r>
    </w:p>
    <w:p>
      <w:pPr>
        <w:pStyle w:val="Normal"/>
        <w:pBdr/>
        <w:ind w:left="0" w:hanging="0"/>
        <w:jc w:val="both"/>
        <w:rPr>
          <w:rFonts w:ascii="Open Sans" w:hAnsi="Open Sans" w:eastAsia="Open Sans" w:cs="Open Sans"/>
          <w:sz w:val="22"/>
          <w:highlight w:val="white"/>
        </w:rPr>
      </w:pPr>
      <w:r>
        <w:rPr>
          <w:rFonts w:eastAsia="Open Sans" w:cs="Open Sans" w:ascii="Open Sans" w:hAnsi="Open Sans"/>
          <w:sz w:val="22"/>
          <w:highlight w:val="white"/>
        </w:rPr>
      </w:r>
    </w:p>
    <w:p>
      <w:pPr>
        <w:pStyle w:val="Normal"/>
        <w:pBdr/>
        <w:ind w:left="0" w:hanging="0"/>
        <w:jc w:val="both"/>
        <w:rPr>
          <w:rFonts w:ascii="Open Sans" w:hAnsi="Open Sans" w:eastAsia="Open Sans" w:cs="Open Sans"/>
          <w:i/>
          <w:i/>
          <w:sz w:val="22"/>
        </w:rPr>
      </w:pPr>
      <w:r>
        <w:rPr>
          <w:rFonts w:eastAsia="Open Sans" w:cs="Open Sans" w:ascii="Open Sans" w:hAnsi="Open Sans"/>
          <w:i/>
          <w:color w:val="91C1CD"/>
          <w:sz w:val="24"/>
        </w:rPr>
        <w:t>Phase 2: Aktionsplanung</w:t>
      </w:r>
    </w:p>
    <w:p>
      <w:pPr>
        <w:pStyle w:val="ListParagraph"/>
        <w:numPr>
          <w:ilvl w:val="0"/>
          <w:numId w:val="26"/>
        </w:numPr>
        <w:pBdr/>
        <w:spacing w:before="0" w:after="0"/>
        <w:contextualSpacing/>
        <w:jc w:val="both"/>
        <w:rPr>
          <w:rFonts w:ascii="Open Sans" w:hAnsi="Open Sans" w:eastAsia="Open Sans" w:cs="Open Sans"/>
          <w:sz w:val="22"/>
        </w:rPr>
      </w:pPr>
      <w:r>
        <w:rPr>
          <w:rFonts w:eastAsia="Open Sans" w:cs="Open Sans" w:ascii="Open Sans" w:hAnsi="Open Sans"/>
          <w:sz w:val="22"/>
        </w:rPr>
        <w:t>Frage die Teilnehmer*innen ob sie Fragen zu dem bisherigen Teil haben. Falls ja, gib den Raum, die Fragen zu hören und zu besprechen.</w:t>
      </w:r>
    </w:p>
    <w:p>
      <w:pPr>
        <w:pStyle w:val="ListParagraph"/>
        <w:numPr>
          <w:ilvl w:val="0"/>
          <w:numId w:val="26"/>
        </w:numPr>
        <w:pBdr/>
        <w:spacing w:before="0" w:after="0"/>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26"/>
        </w:numPr>
        <w:pBdr/>
        <w:spacing w:before="0" w:after="0"/>
        <w:jc w:val="both"/>
        <w:rPr>
          <w:rFonts w:ascii="Open Sans" w:hAnsi="Open Sans" w:eastAsia="Open Sans" w:cs="Open Sans"/>
          <w:sz w:val="22"/>
        </w:rPr>
      </w:pPr>
      <w:r>
        <w:rPr>
          <w:rFonts w:eastAsia="Open Sans" w:cs="Open Sans" w:ascii="Open Sans" w:hAnsi="Open Sans"/>
          <w:sz w:val="22"/>
        </w:rPr>
        <w:t xml:space="preserve">sich in neuen Gruppen zusammenzufinden und sich zu setzen. </w:t>
      </w:r>
    </w:p>
    <w:p>
      <w:pPr>
        <w:pStyle w:val="ListParagraph"/>
        <w:numPr>
          <w:ilvl w:val="1"/>
          <w:numId w:val="26"/>
        </w:numPr>
        <w:pBdr/>
        <w:spacing w:before="0" w:after="0"/>
        <w:jc w:val="both"/>
        <w:rPr>
          <w:rFonts w:ascii="Open Sans" w:hAnsi="Open Sans" w:eastAsia="Open Sans" w:cs="Open Sans"/>
          <w:sz w:val="22"/>
        </w:rPr>
      </w:pPr>
      <w:r>
        <w:rPr>
          <w:rFonts w:eastAsia="Open Sans" w:cs="Open Sans" w:ascii="Open Sans" w:hAnsi="Open Sans"/>
          <w:sz w:val="22"/>
        </w:rPr>
        <w:t>die folgenden Fragen zu diskutieren.</w:t>
      </w:r>
    </w:p>
    <w:p>
      <w:pPr>
        <w:pStyle w:val="ListParagraph"/>
        <w:numPr>
          <w:ilvl w:val="1"/>
          <w:numId w:val="26"/>
        </w:numPr>
        <w:pBdr/>
        <w:spacing w:before="0" w:after="0"/>
        <w:jc w:val="both"/>
        <w:rPr>
          <w:rFonts w:ascii="Open Sans" w:hAnsi="Open Sans" w:eastAsia="Open Sans" w:cs="Open Sans"/>
          <w:sz w:val="22"/>
        </w:rPr>
      </w:pPr>
      <w:r>
        <w:rPr>
          <w:rFonts w:eastAsia="Open Sans" w:cs="Open Sans" w:ascii="Open Sans" w:hAnsi="Open Sans"/>
          <w:sz w:val="22"/>
        </w:rPr>
        <w:t>ihre Gedanken dabei auf dem Concept Board festzuhalten.</w:t>
      </w:r>
    </w:p>
    <w:p>
      <w:pPr>
        <w:pStyle w:val="ListParagraph"/>
        <w:numPr>
          <w:ilvl w:val="0"/>
          <w:numId w:val="26"/>
        </w:numPr>
        <w:pBdr/>
        <w:spacing w:before="0" w:after="0"/>
        <w:jc w:val="both"/>
        <w:rPr>
          <w:rFonts w:ascii="Open Sans" w:hAnsi="Open Sans" w:eastAsia="Open Sans" w:cs="Open Sans"/>
          <w:sz w:val="22"/>
        </w:rPr>
      </w:pPr>
      <w:r>
        <w:rPr>
          <w:rFonts w:eastAsia="Open Sans" w:cs="Open Sans" w:ascii="Open Sans" w:hAnsi="Open Sans"/>
          <w:sz w:val="22"/>
        </w:rPr>
        <w:t xml:space="preserve">Setze ein Zeitlimit von </w:t>
      </w:r>
      <w:r>
        <w:rPr>
          <w:rFonts w:eastAsia="Open Sans" w:cs="Open Sans" w:ascii="Open Sans" w:hAnsi="Open Sans"/>
          <w:i w:val="false"/>
          <w:sz w:val="22"/>
        </w:rPr>
        <w:t>10 Minuten .</w:t>
      </w:r>
    </w:p>
    <w:p>
      <w:pPr>
        <w:pStyle w:val="ListParagraph"/>
        <w:numPr>
          <w:ilvl w:val="0"/>
          <w:numId w:val="26"/>
        </w:numPr>
        <w:pBdr/>
        <w:spacing w:before="0" w:after="0"/>
        <w:jc w:val="both"/>
        <w:rPr>
          <w:rFonts w:ascii="Open Sans" w:hAnsi="Open Sans" w:eastAsia="Open Sans" w:cs="Open Sans"/>
          <w:sz w:val="22"/>
        </w:rPr>
      </w:pPr>
      <w:r>
        <w:rPr>
          <w:rFonts w:eastAsia="Open Sans" w:cs="Open Sans" w:ascii="Open Sans" w:hAnsi="Open Sans"/>
          <w:sz w:val="22"/>
        </w:rPr>
        <w:t>Fragen:</w:t>
      </w:r>
    </w:p>
    <w:p>
      <w:pPr>
        <w:pStyle w:val="ListParagraph"/>
        <w:numPr>
          <w:ilvl w:val="1"/>
          <w:numId w:val="26"/>
        </w:numPr>
        <w:pBdr/>
        <w:spacing w:before="0" w:after="0"/>
        <w:jc w:val="both"/>
        <w:rPr>
          <w:rFonts w:ascii="Open Sans" w:hAnsi="Open Sans" w:eastAsia="Open Sans" w:cs="Open Sans"/>
          <w:sz w:val="22"/>
        </w:rPr>
      </w:pPr>
      <w:r>
        <w:rPr>
          <w:rFonts w:eastAsia="Open Sans" w:cs="Open Sans" w:ascii="Open Sans" w:hAnsi="Open Sans"/>
          <w:sz w:val="22"/>
        </w:rPr>
        <w:t xml:space="preserve">Welche Beobachtungen habt ihr in Bezug auf Intersektionalität und Othering in eurem Chor gemacht und Schlussfolgerungen könnt ihr daraus ziehen? </w:t>
      </w:r>
    </w:p>
    <w:p>
      <w:pPr>
        <w:pStyle w:val="ListParagraph"/>
        <w:numPr>
          <w:ilvl w:val="1"/>
          <w:numId w:val="26"/>
        </w:numPr>
        <w:pBdr/>
        <w:spacing w:before="0" w:after="200"/>
        <w:jc w:val="both"/>
        <w:rPr>
          <w:rFonts w:ascii="Open Sans" w:hAnsi="Open Sans" w:eastAsia="Open Sans" w:cs="Open Sans"/>
          <w:sz w:val="22"/>
        </w:rPr>
      </w:pPr>
      <w:r>
        <w:rPr>
          <w:rFonts w:eastAsia="Open Sans" w:cs="Open Sans" w:ascii="Open Sans" w:hAnsi="Open Sans"/>
          <w:sz w:val="22"/>
        </w:rPr>
        <w:t xml:space="preserve">Welche Ideen habt ihr, um euch gegenseitig dabei zu helfen, an euren impliziten Vorurteilen zu arbeiten und eure Chorkultur in Bezug auf Othering zu verbessern? </w:t>
      </w:r>
    </w:p>
    <w:p>
      <w:pPr>
        <w:pStyle w:val="ListParagraph"/>
        <w:numPr>
          <w:ilvl w:val="0"/>
          <w:numId w:val="92"/>
        </w:numPr>
        <w:pBdr/>
        <w:spacing w:before="0" w:after="0"/>
        <w:contextualSpacing/>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92"/>
        </w:numPr>
        <w:pBdr/>
        <w:spacing w:before="0" w:after="0"/>
        <w:jc w:val="both"/>
        <w:rPr>
          <w:rFonts w:ascii="Open Sans" w:hAnsi="Open Sans" w:eastAsia="Open Sans" w:cs="Open Sans"/>
        </w:rPr>
      </w:pPr>
      <w:r>
        <w:rPr>
          <w:rFonts w:eastAsia="Open Sans" w:cs="Open Sans" w:ascii="Open Sans" w:hAnsi="Open Sans"/>
          <w:sz w:val="22"/>
        </w:rPr>
        <w:t xml:space="preserve">die Notizen der anderen Gruppen zu lesen. </w:t>
      </w:r>
    </w:p>
    <w:p>
      <w:pPr>
        <w:pStyle w:val="ListParagraph"/>
        <w:numPr>
          <w:ilvl w:val="1"/>
          <w:numId w:val="92"/>
        </w:numPr>
        <w:pBdr/>
        <w:spacing w:before="0" w:after="0"/>
        <w:jc w:val="both"/>
        <w:rPr>
          <w:rFonts w:ascii="Open Sans" w:hAnsi="Open Sans" w:eastAsia="Open Sans" w:cs="Open Sans"/>
        </w:rPr>
      </w:pPr>
      <w:r>
        <w:rPr>
          <w:rFonts w:eastAsia="Open Sans" w:cs="Open Sans" w:ascii="Open Sans" w:hAnsi="Open Sans"/>
          <w:sz w:val="22"/>
        </w:rPr>
        <w:t xml:space="preserve">ggf. zu kommentieren (auf gelben Post-Its). </w:t>
      </w:r>
    </w:p>
    <w:p>
      <w:pPr>
        <w:pStyle w:val="ListParagraph"/>
        <w:numPr>
          <w:ilvl w:val="1"/>
          <w:numId w:val="92"/>
        </w:numPr>
        <w:pBdr/>
        <w:spacing w:before="0" w:after="200"/>
        <w:jc w:val="both"/>
        <w:rPr>
          <w:rFonts w:ascii="Open Sans" w:hAnsi="Open Sans" w:eastAsia="Open Sans" w:cs="Open Sans"/>
          <w:highlight w:val="white"/>
        </w:rPr>
      </w:pPr>
      <w:r>
        <w:rPr>
          <w:rFonts w:eastAsia="Open Sans" w:cs="Open Sans" w:ascii="Open Sans" w:hAnsi="Open Sans"/>
          <w:sz w:val="22"/>
        </w:rPr>
        <w:t>aufzustehen, wenn sie fertig sind.</w:t>
      </w:r>
    </w:p>
    <w:p>
      <w:pPr>
        <w:pStyle w:val="ListParagraph"/>
        <w:numPr>
          <w:ilvl w:val="0"/>
          <w:numId w:val="93"/>
        </w:numPr>
        <w:pBdr/>
        <w:jc w:val="both"/>
        <w:rPr>
          <w:rFonts w:ascii="Open Sans" w:hAnsi="Open Sans" w:eastAsia="Open Sans" w:cs="Open Sans"/>
        </w:rPr>
      </w:pPr>
      <w:r>
        <w:rPr>
          <w:rFonts w:eastAsia="Open Sans" w:cs="Open Sans" w:ascii="Open Sans" w:hAnsi="Open Sans"/>
          <w:sz w:val="22"/>
        </w:rPr>
        <w:t>Lade die Teilnehmer*innen ein, ihre Gedanken in der großen Gruppe zu teilen.</w:t>
      </w:r>
    </w:p>
    <w:p>
      <w:pPr>
        <w:pStyle w:val="Normal"/>
        <w:rPr/>
      </w:pPr>
      <w:r>
        <w:rPr/>
        <w:drawing>
          <wp:anchor behindDoc="0" distT="0" distB="0" distL="114935" distR="114935" simplePos="0" locked="0" layoutInCell="0" allowOverlap="1" relativeHeight="97">
            <wp:simplePos x="0" y="0"/>
            <wp:positionH relativeFrom="column">
              <wp:posOffset>0</wp:posOffset>
            </wp:positionH>
            <wp:positionV relativeFrom="paragraph">
              <wp:posOffset>106680</wp:posOffset>
            </wp:positionV>
            <wp:extent cx="509905" cy="509905"/>
            <wp:effectExtent l="0" t="0" r="0" b="0"/>
            <wp:wrapSquare wrapText="bothSides"/>
            <wp:docPr id="93"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3" descr=""/>
                    <pic:cNvPicPr>
                      <a:picLocks noChangeAspect="1" noChangeArrowheads="1"/>
                    </pic:cNvPicPr>
                  </pic:nvPicPr>
                  <pic:blipFill>
                    <a:blip r:embed="rId36"/>
                    <a:stretch>
                      <a:fillRect/>
                    </a:stretch>
                  </pic:blipFill>
                  <pic:spPr bwMode="auto">
                    <a:xfrm>
                      <a:off x="0" y="0"/>
                      <a:ext cx="509905" cy="509905"/>
                    </a:xfrm>
                    <a:prstGeom prst="rect">
                      <a:avLst/>
                    </a:prstGeom>
                  </pic:spPr>
                </pic:pic>
              </a:graphicData>
            </a:graphic>
          </wp:anchor>
        </w:drawing>
      </w:r>
    </w:p>
    <w:p>
      <w:pPr>
        <w:pStyle w:val="Normal"/>
        <w:pBdr/>
        <w:ind w:left="0" w:hanging="0"/>
        <w:jc w:val="both"/>
        <w:rPr>
          <w:rFonts w:ascii="Open Sans" w:hAnsi="Open Sans" w:eastAsia="Open Sans" w:cs="Open Sans"/>
          <w:b/>
          <w:b/>
          <w:color w:val="F59B0B"/>
        </w:rPr>
      </w:pPr>
      <w:r>
        <w:rPr>
          <w:rFonts w:eastAsia="Open Sans" w:cs="Open Sans" w:ascii="Open Sans" w:hAnsi="Open Sans"/>
          <w:b/>
          <w:i/>
          <w:color w:val="F59B0B"/>
          <w:sz w:val="22"/>
        </w:rPr>
        <w:t>Falls ihr eure Session jetzt beendet:</w:t>
      </w:r>
    </w:p>
    <w:p>
      <w:pPr>
        <w:pStyle w:val="ListParagraph"/>
        <w:pBdr/>
        <w:ind w:left="0" w:hanging="0"/>
        <w:jc w:val="both"/>
        <w:rPr/>
      </w:pPr>
      <w:r>
        <w:rPr>
          <w:rFonts w:eastAsia="Open Sans" w:cs="Open Sans" w:ascii="Open Sans" w:hAnsi="Open Sans"/>
          <w:sz w:val="22"/>
        </w:rPr>
        <w:t>Du kannst die Teilnehmer*innen bitten, bis zu eurer nächsten Session eine Aufgaben mitzunehmen:</w:t>
      </w:r>
    </w:p>
    <w:p>
      <w:pPr>
        <w:pStyle w:val="ListParagraph"/>
        <w:numPr>
          <w:ilvl w:val="0"/>
          <w:numId w:val="24"/>
        </w:numPr>
        <w:pBdr/>
        <w:jc w:val="both"/>
        <w:rPr>
          <w:rFonts w:ascii="Open Sans" w:hAnsi="Open Sans" w:eastAsia="Open Sans" w:cs="Open Sans"/>
        </w:rPr>
      </w:pPr>
      <w:r>
        <w:rPr>
          <w:rFonts w:eastAsia="Open Sans" w:cs="Open Sans" w:ascii="Open Sans" w:hAnsi="Open Sans"/>
        </w:rPr>
        <w:t>Achtet auf Situationen im Alltag, in denen ihr oder andere aufgrund von (vermuteten) Identitäten auf besondere / andere Weise behandelt werden.</w:t>
      </w:r>
    </w:p>
    <w:p>
      <w:pPr>
        <w:pStyle w:val="Normal"/>
        <w:pBdr/>
        <w:ind w:left="0" w:hanging="0"/>
        <w:rPr>
          <w:rFonts w:ascii="Open Sans" w:hAnsi="Open Sans" w:eastAsia="Open Sans" w:cs="Open Sans"/>
          <w:sz w:val="22"/>
        </w:rPr>
      </w:pPr>
      <w:r>
        <w:rPr>
          <w:rFonts w:eastAsia="Open Sans" w:cs="Open Sans" w:ascii="Open Sans" w:hAnsi="Open Sans"/>
          <w:sz w:val="22"/>
        </w:rPr>
      </w:r>
    </w:p>
    <w:p>
      <w:pPr>
        <w:pStyle w:val="Normal"/>
        <w:pBdr/>
        <w:ind w:left="0" w:hanging="0"/>
        <w:jc w:val="center"/>
        <w:rPr>
          <w:rFonts w:ascii="Open Sans" w:hAnsi="Open Sans" w:eastAsia="Open Sans" w:cs="Open Sans"/>
          <w:sz w:val="22"/>
        </w:rPr>
      </w:pPr>
      <w:r>
        <w:rPr/>
        <w:drawing>
          <wp:inline distT="0" distB="0" distL="0" distR="0">
            <wp:extent cx="1798320" cy="946150"/>
            <wp:effectExtent l="0" t="0" r="0" b="0"/>
            <wp:docPr id="94"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4" descr=""/>
                    <pic:cNvPicPr>
                      <a:picLocks noChangeAspect="1" noChangeArrowheads="1"/>
                    </pic:cNvPicPr>
                  </pic:nvPicPr>
                  <pic:blipFill>
                    <a:blip r:embed="rId43"/>
                    <a:stretch>
                      <a:fillRect/>
                    </a:stretch>
                  </pic:blipFill>
                  <pic:spPr bwMode="auto">
                    <a:xfrm>
                      <a:off x="0" y="0"/>
                      <a:ext cx="1798320" cy="946150"/>
                    </a:xfrm>
                    <a:prstGeom prst="rect">
                      <a:avLst/>
                    </a:prstGeom>
                  </pic:spPr>
                </pic:pic>
              </a:graphicData>
            </a:graphic>
          </wp:inline>
        </w:drawing>
      </w:r>
    </w:p>
    <w:p>
      <w:pPr>
        <w:pStyle w:val="Heading1"/>
        <w:jc w:val="center"/>
        <w:rPr>
          <w:rFonts w:ascii="Open Sans" w:hAnsi="Open Sans" w:eastAsia="Open Sans" w:cs="Open Sans"/>
          <w:b/>
          <w:b/>
          <w:color w:val="006E89"/>
          <w:sz w:val="32"/>
        </w:rPr>
      </w:pPr>
      <w:bookmarkStart w:id="17" w:name="_Station_3%3A"/>
      <w:bookmarkEnd w:id="17"/>
      <w:r>
        <w:rPr>
          <w:rFonts w:eastAsia="Open Sans" w:cs="Open Sans"/>
          <w:b/>
          <w:color w:val="006E89"/>
          <w:sz w:val="32"/>
        </w:rPr>
        <w:t>Station 3: Privilegien</w:t>
      </w:r>
    </w:p>
    <w:p>
      <w:pPr>
        <w:pStyle w:val="Normal"/>
        <w:rPr/>
      </w:pPr>
      <w:r>
        <w:rPr/>
        <w:drawing>
          <wp:anchor behindDoc="0" distT="0" distB="0" distL="114935" distR="114935" simplePos="0" locked="0" layoutInCell="0" allowOverlap="1" relativeHeight="123">
            <wp:simplePos x="0" y="0"/>
            <wp:positionH relativeFrom="column">
              <wp:posOffset>-23495</wp:posOffset>
            </wp:positionH>
            <wp:positionV relativeFrom="paragraph">
              <wp:posOffset>278765</wp:posOffset>
            </wp:positionV>
            <wp:extent cx="292735" cy="292735"/>
            <wp:effectExtent l="0" t="0" r="0" b="0"/>
            <wp:wrapSquare wrapText="bothSides"/>
            <wp:docPr id="95"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5"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94"/>
        </w:numPr>
        <w:pBdr/>
        <w:spacing w:before="0" w:after="0"/>
        <w:contextualSpacing/>
        <w:jc w:val="both"/>
        <w:rPr>
          <w:rFonts w:ascii="Open Sans" w:hAnsi="Open Sans" w:eastAsia="Open Sans" w:cs="Open Sans"/>
          <w:sz w:val="22"/>
        </w:rPr>
      </w:pPr>
      <w:r>
        <w:rPr>
          <w:rFonts w:eastAsia="Open Sans" w:cs="Open Sans" w:ascii="Open Sans" w:hAnsi="Open Sans"/>
          <w:sz w:val="22"/>
        </w:rPr>
        <w:t>verstehen, wie Privilegien das eigene Leben und das anderer beeinflussen.</w:t>
      </w:r>
    </w:p>
    <w:p>
      <w:pPr>
        <w:pStyle w:val="ListParagraph"/>
        <w:numPr>
          <w:ilvl w:val="0"/>
          <w:numId w:val="94"/>
        </w:numPr>
        <w:pBdr/>
        <w:spacing w:before="0" w:after="0"/>
        <w:jc w:val="both"/>
        <w:rPr>
          <w:rFonts w:ascii="Open Sans" w:hAnsi="Open Sans" w:eastAsia="Open Sans" w:cs="Open Sans"/>
          <w:sz w:val="22"/>
        </w:rPr>
      </w:pPr>
      <w:r>
        <w:rPr>
          <w:rFonts w:eastAsia="Open Sans" w:cs="Open Sans" w:ascii="Open Sans" w:hAnsi="Open Sans"/>
          <w:sz w:val="22"/>
        </w:rPr>
        <w:t>reflektieren über die Mechanismen von Privilegien.</w:t>
      </w:r>
    </w:p>
    <w:p>
      <w:pPr>
        <w:pStyle w:val="ListParagraph"/>
        <w:numPr>
          <w:ilvl w:val="0"/>
          <w:numId w:val="94"/>
        </w:numPr>
        <w:pBdr/>
        <w:spacing w:before="0" w:after="0"/>
        <w:jc w:val="both"/>
        <w:rPr>
          <w:rFonts w:ascii="Open Sans" w:hAnsi="Open Sans" w:eastAsia="Open Sans" w:cs="Open Sans"/>
          <w:sz w:val="22"/>
        </w:rPr>
      </w:pPr>
      <w:r>
        <w:rPr>
          <w:rFonts w:eastAsia="Open Sans" w:cs="Open Sans" w:ascii="Open Sans" w:hAnsi="Open Sans"/>
          <w:color w:val="000000"/>
          <w:sz w:val="22"/>
          <w:szCs w:val="22"/>
          <w:lang w:eastAsia="de-DE"/>
        </w:rPr>
        <w:t>verstehen, was es bedeutet, ein*e "Verbündete*r" zu sein (allyship)</w:t>
      </w:r>
      <w:r>
        <w:rPr>
          <w:rFonts w:eastAsia="Open Sans" w:cs="Open Sans" w:ascii="Open Sans" w:hAnsi="Open Sans"/>
          <w:sz w:val="22"/>
        </w:rPr>
        <w:t>.</w:t>
      </w:r>
    </w:p>
    <w:p>
      <w:pPr>
        <w:pStyle w:val="ListParagraph"/>
        <w:numPr>
          <w:ilvl w:val="0"/>
          <w:numId w:val="94"/>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43">
            <wp:simplePos x="0" y="0"/>
            <wp:positionH relativeFrom="column">
              <wp:posOffset>-48895</wp:posOffset>
            </wp:positionH>
            <wp:positionV relativeFrom="paragraph">
              <wp:posOffset>302895</wp:posOffset>
            </wp:positionV>
            <wp:extent cx="302260" cy="302260"/>
            <wp:effectExtent l="0" t="0" r="0" b="0"/>
            <wp:wrapSquare wrapText="bothSides"/>
            <wp:docPr id="96"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6"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reflektieren über Privilegien und Inklusion in ihrem Chor.</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Zeit: </w:t>
      </w:r>
      <w:r>
        <w:rPr>
          <w:rFonts w:eastAsia="Open Sans" w:cs="Open Sans" w:ascii="Open Sans" w:hAnsi="Open Sans"/>
          <w:sz w:val="22"/>
        </w:rPr>
        <w:t>90-120 Minuten</w:t>
      </w:r>
    </w:p>
    <w:p>
      <w:pPr>
        <w:pStyle w:val="Normal"/>
        <w:pBdr/>
        <w:ind w:left="0" w:hanging="0"/>
        <w:jc w:val="both"/>
        <w:rPr>
          <w:rFonts w:ascii="Open Sans" w:hAnsi="Open Sans" w:eastAsia="Open Sans" w:cs="Open Sans"/>
          <w:b/>
          <w:b/>
          <w:color w:val="91C1CD"/>
          <w:sz w:val="22"/>
        </w:rPr>
      </w:pPr>
      <w:r>
        <w:rPr>
          <w:rFonts w:eastAsia="Open Sans" w:cs="Open Sans" w:ascii="Open Sans" w:hAnsi="Open Sans"/>
          <w:b/>
          <w:color w:val="91C1CD"/>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2">
            <wp:simplePos x="0" y="0"/>
            <wp:positionH relativeFrom="column">
              <wp:posOffset>-23495</wp:posOffset>
            </wp:positionH>
            <wp:positionV relativeFrom="paragraph">
              <wp:posOffset>346075</wp:posOffset>
            </wp:positionV>
            <wp:extent cx="292735" cy="292735"/>
            <wp:effectExtent l="0" t="0" r="0" b="0"/>
            <wp:wrapSquare wrapText="bothSides"/>
            <wp:docPr id="97"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7"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(1) Warm-up und Einführung in das Thema</w:t>
      </w:r>
    </w:p>
    <w:p>
      <w:pPr>
        <w:pStyle w:val="Normal"/>
        <w:pBdr/>
        <w:ind w:left="567" w:right="0" w:hanging="0"/>
        <w:jc w:val="both"/>
        <w:rPr>
          <w:rFonts w:ascii="Open Sans" w:hAnsi="Open Sans" w:eastAsia="Open Sans" w:cs="Open Sans"/>
        </w:rPr>
      </w:pPr>
      <w:r>
        <w:rPr>
          <w:rFonts w:eastAsia="Open Sans" w:cs="Open Sans" w:ascii="Open Sans" w:hAnsi="Open Sans"/>
          <w:b/>
          <w:sz w:val="22"/>
        </w:rPr>
        <w:t>Ziele:</w:t>
      </w:r>
      <w:r>
        <w:rPr>
          <w:rFonts w:eastAsia="Open Sans" w:cs="Open Sans" w:ascii="Open Sans" w:hAnsi="Open Sans"/>
          <w:sz w:val="22"/>
        </w:rPr>
        <w:t xml:space="preserve"> Die Teilnehmer*innen...</w:t>
      </w:r>
    </w:p>
    <w:p>
      <w:pPr>
        <w:pStyle w:val="ListParagraph"/>
        <w:numPr>
          <w:ilvl w:val="0"/>
          <w:numId w:val="95"/>
        </w:numPr>
        <w:pBdr/>
        <w:spacing w:before="0" w:after="0"/>
        <w:contextualSpacing/>
        <w:jc w:val="both"/>
        <w:rPr>
          <w:rFonts w:ascii="Open Sans" w:hAnsi="Open Sans" w:eastAsia="Open Sans" w:cs="Open Sans"/>
          <w:sz w:val="22"/>
        </w:rPr>
      </w:pPr>
      <w:r>
        <w:rPr>
          <w:rFonts w:eastAsia="Open Sans" w:cs="Open Sans" w:ascii="Open Sans" w:hAnsi="Open Sans"/>
          <w:sz w:val="22"/>
        </w:rPr>
        <w:t>kommen in der gemeinsamen Workshop-Situation an.</w:t>
      </w:r>
    </w:p>
    <w:p>
      <w:pPr>
        <w:pStyle w:val="ListParagraph"/>
        <w:numPr>
          <w:ilvl w:val="0"/>
          <w:numId w:val="95"/>
        </w:numPr>
        <w:pBdr/>
        <w:spacing w:before="0" w:after="0"/>
        <w:jc w:val="both"/>
        <w:rPr>
          <w:rFonts w:ascii="Open Sans" w:hAnsi="Open Sans" w:eastAsia="Open Sans" w:cs="Open Sans"/>
          <w:sz w:val="22"/>
        </w:rPr>
      </w:pPr>
      <w:r>
        <w:rPr>
          <w:rFonts w:eastAsia="Open Sans" w:cs="Open Sans" w:ascii="Open Sans" w:hAnsi="Open Sans"/>
          <w:sz w:val="22"/>
        </w:rPr>
        <w:t>öffnen sich für einen Perspektivwechsel.</w:t>
      </w:r>
    </w:p>
    <w:p>
      <w:pPr>
        <w:pStyle w:val="ListParagraph"/>
        <w:numPr>
          <w:ilvl w:val="0"/>
          <w:numId w:val="95"/>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42">
            <wp:simplePos x="0" y="0"/>
            <wp:positionH relativeFrom="column">
              <wp:posOffset>-48895</wp:posOffset>
            </wp:positionH>
            <wp:positionV relativeFrom="paragraph">
              <wp:posOffset>294640</wp:posOffset>
            </wp:positionV>
            <wp:extent cx="302260" cy="302260"/>
            <wp:effectExtent l="0" t="0" r="0" b="0"/>
            <wp:wrapSquare wrapText="bothSides"/>
            <wp:docPr id="98"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lernen die Definition von Privilegien kennen.</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64">
            <wp:simplePos x="0" y="0"/>
            <wp:positionH relativeFrom="column">
              <wp:posOffset>-32385</wp:posOffset>
            </wp:positionH>
            <wp:positionV relativeFrom="paragraph">
              <wp:posOffset>324485</wp:posOffset>
            </wp:positionV>
            <wp:extent cx="269875" cy="269875"/>
            <wp:effectExtent l="0" t="0" r="0" b="0"/>
            <wp:wrapSquare wrapText="bothSides"/>
            <wp:docPr id="99"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b w:val="false"/>
          <w:sz w:val="22"/>
        </w:rPr>
        <w:t>15 Minuten</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Anleitung:</w:t>
      </w:r>
    </w:p>
    <w:p>
      <w:pPr>
        <w:pStyle w:val="Normal"/>
        <w:pBdr/>
        <w:ind w:left="0" w:hanging="0"/>
        <w:jc w:val="both"/>
        <w:rPr>
          <w:rFonts w:ascii="Open Sans" w:hAnsi="Open Sans" w:eastAsia="Open Sans" w:cs="Open Sans"/>
          <w:color w:val="91C1CD"/>
          <w:sz w:val="24"/>
        </w:rPr>
      </w:pPr>
      <w:r>
        <w:rPr>
          <w:rFonts w:eastAsia="Open Sans" w:cs="Open Sans" w:ascii="Open Sans" w:hAnsi="Open Sans"/>
          <w:i/>
          <w:color w:val="91C1CD"/>
          <w:sz w:val="24"/>
        </w:rPr>
        <w:t>Phase 1: Warm-up</w:t>
      </w:r>
    </w:p>
    <w:p>
      <w:pPr>
        <w:pStyle w:val="ListParagraph"/>
        <w:numPr>
          <w:ilvl w:val="0"/>
          <w:numId w:val="96"/>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97"/>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97"/>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97"/>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97"/>
        </w:numPr>
        <w:pBdr/>
        <w:spacing w:before="0" w:after="200"/>
        <w:jc w:val="both"/>
        <w:rPr>
          <w:rFonts w:ascii="Open Sans" w:hAnsi="Open Sans" w:eastAsia="Open Sans" w:cs="Open Sans"/>
        </w:rPr>
      </w:pPr>
      <w:r>
        <w:rPr>
          <w:rFonts w:eastAsia="Open Sans" w:cs="Open Sans" w:ascii="Open Sans" w:hAnsi="Open Sans"/>
          <w:sz w:val="22"/>
        </w:rPr>
        <w:t>aufzustehen, sobald sie das Video beendet haben.</w:t>
      </w:r>
    </w:p>
    <w:p>
      <w:pPr>
        <w:pStyle w:val="ListParagraph"/>
        <w:numPr>
          <w:ilvl w:val="0"/>
          <w:numId w:val="28"/>
        </w:numPr>
        <w:pBdr/>
        <w:jc w:val="both"/>
        <w:rPr>
          <w:rFonts w:ascii="Open Sans" w:hAnsi="Open Sans" w:eastAsia="Open Sans" w:cs="Open Sans"/>
          <w:sz w:val="22"/>
        </w:rPr>
      </w:pPr>
      <w:r>
        <w:rPr>
          <w:rFonts w:eastAsia="Open Sans" w:cs="Open Sans" w:ascii="Open Sans" w:hAnsi="Open Sans"/>
          <w:b w:val="false"/>
          <w:sz w:val="22"/>
        </w:rPr>
        <w:t>Video</w:t>
      </w:r>
      <w:r>
        <w:rPr>
          <w:rFonts w:eastAsia="Open Sans" w:cs="Open Sans" w:ascii="Open Sans" w:hAnsi="Open Sans"/>
          <w:sz w:val="22"/>
        </w:rPr>
        <w:t xml:space="preserve"> “Perspektiven” (ca. 3 Minuten) </w:t>
      </w:r>
    </w:p>
    <w:p>
      <w:pPr>
        <w:pStyle w:val="ListParagraph"/>
        <w:numPr>
          <w:ilvl w:val="0"/>
          <w:numId w:val="98"/>
        </w:numPr>
        <w:pBdr/>
        <w:spacing w:before="0" w:after="0"/>
        <w:contextualSpacing/>
        <w:jc w:val="both"/>
        <w:rPr>
          <w:rFonts w:ascii="Open Sans" w:hAnsi="Open Sans" w:eastAsia="Open Sans" w:cs="Open Sans"/>
        </w:rPr>
      </w:pPr>
      <w:r>
        <w:rPr>
          <w:rFonts w:eastAsia="Open Sans" w:cs="Open Sans" w:ascii="Open Sans" w:hAnsi="Open Sans"/>
          <w:sz w:val="22"/>
        </w:rPr>
        <w:t xml:space="preserve">Bitte die Teilnehmer*innen </w:t>
      </w:r>
    </w:p>
    <w:p>
      <w:pPr>
        <w:pStyle w:val="ListParagraph"/>
        <w:numPr>
          <w:ilvl w:val="1"/>
          <w:numId w:val="98"/>
        </w:numPr>
        <w:pBdr/>
        <w:spacing w:before="0" w:after="0"/>
        <w:jc w:val="both"/>
        <w:rPr>
          <w:rFonts w:ascii="Open Sans" w:hAnsi="Open Sans" w:eastAsia="Open Sans" w:cs="Open Sans"/>
        </w:rPr>
      </w:pPr>
      <w:r>
        <w:rPr>
          <w:rFonts w:eastAsia="Open Sans" w:cs="Open Sans" w:ascii="Open Sans" w:hAnsi="Open Sans"/>
          <w:sz w:val="22"/>
        </w:rPr>
        <w:t>sich in Paaren zusammenzufinden.</w:t>
      </w:r>
    </w:p>
    <w:p>
      <w:pPr>
        <w:pStyle w:val="ListParagraph"/>
        <w:numPr>
          <w:ilvl w:val="1"/>
          <w:numId w:val="98"/>
        </w:numPr>
        <w:pBdr/>
        <w:spacing w:before="0" w:after="200"/>
        <w:jc w:val="both"/>
        <w:rPr>
          <w:rFonts w:ascii="Open Sans" w:hAnsi="Open Sans" w:eastAsia="Open Sans" w:cs="Open Sans"/>
        </w:rPr>
      </w:pPr>
      <w:r>
        <w:rPr>
          <w:rFonts w:eastAsia="Open Sans" w:cs="Open Sans" w:ascii="Open Sans" w:hAnsi="Open Sans"/>
          <w:sz w:val="22"/>
        </w:rPr>
        <w:t xml:space="preserve">die folgende Frage zu diskutieren, setze ein Zeitlimit von 3 Minuten: </w:t>
      </w:r>
    </w:p>
    <w:p>
      <w:pPr>
        <w:pStyle w:val="ListParagraph"/>
        <w:numPr>
          <w:ilvl w:val="2"/>
          <w:numId w:val="6"/>
        </w:numPr>
        <w:pBdr/>
        <w:jc w:val="both"/>
        <w:rPr>
          <w:rFonts w:ascii="Open Sans" w:hAnsi="Open Sans" w:eastAsia="Open Sans" w:cs="Open Sans"/>
          <w:sz w:val="22"/>
        </w:rPr>
      </w:pPr>
      <w:r>
        <w:rPr>
          <w:rFonts w:eastAsia="Open Sans" w:cs="Open Sans" w:ascii="Open Sans" w:hAnsi="Open Sans"/>
          <w:sz w:val="22"/>
        </w:rPr>
        <w:t>“</w:t>
      </w:r>
      <w:r>
        <w:rPr>
          <w:rFonts w:eastAsia="Open Sans" w:cs="Open Sans" w:ascii="Open Sans" w:hAnsi="Open Sans"/>
          <w:sz w:val="22"/>
        </w:rPr>
        <w:t>Was zeigt euch diese Aufgabe?”</w:t>
      </w:r>
    </w:p>
    <w:p>
      <w:pPr>
        <w:pStyle w:val="ListParagraph"/>
        <w:numPr>
          <w:ilvl w:val="0"/>
          <w:numId w:val="99"/>
        </w:numPr>
        <w:pBdr/>
        <w:jc w:val="both"/>
        <w:rPr>
          <w:rFonts w:ascii="Open Sans" w:hAnsi="Open Sans" w:eastAsia="Open Sans" w:cs="Open Sans"/>
        </w:rPr>
      </w:pPr>
      <w:r>
        <w:rPr>
          <w:rFonts w:eastAsia="Open Sans" w:cs="Open Sans" w:ascii="Open Sans" w:hAnsi="Open Sans"/>
          <w:sz w:val="22"/>
        </w:rPr>
        <w:t>Lade die Teilnehmer*innen ein, ihre Gedanken dazu in der großen Gruppe zu teilen.</w:t>
      </w:r>
    </w:p>
    <w:p>
      <w:pPr>
        <w:pStyle w:val="Normal"/>
        <w:pBdr/>
        <w:jc w:val="both"/>
        <w:rPr>
          <w:rFonts w:ascii="Open Sans" w:hAnsi="Open Sans" w:eastAsia="Open Sans" w:cs="Open Sans"/>
        </w:rPr>
      </w:pPr>
      <w:r>
        <w:rPr>
          <w:rFonts w:eastAsia="Open Sans" w:cs="Open Sans" w:ascii="Open Sans" w:hAnsi="Open Sans"/>
        </w:rPr>
      </w:r>
    </w:p>
    <w:p>
      <w:pPr>
        <w:pStyle w:val="Normal"/>
        <w:pBdr/>
        <w:ind w:left="0" w:hanging="0"/>
        <w:jc w:val="both"/>
        <w:rPr>
          <w:rFonts w:ascii="Open Sans" w:hAnsi="Open Sans" w:eastAsia="Open Sans" w:cs="Open Sans"/>
          <w:i/>
          <w:i/>
          <w:sz w:val="22"/>
        </w:rPr>
      </w:pPr>
      <w:r>
        <w:rPr>
          <w:rFonts w:eastAsia="Open Sans" w:cs="Open Sans" w:ascii="Open Sans" w:hAnsi="Open Sans"/>
          <w:i/>
          <w:color w:val="91C1CD"/>
          <w:sz w:val="24"/>
        </w:rPr>
        <w:t>Teil 2: Definition Privilegien</w:t>
      </w:r>
    </w:p>
    <w:p>
      <w:pPr>
        <w:pStyle w:val="ListParagraph"/>
        <w:numPr>
          <w:ilvl w:val="0"/>
          <w:numId w:val="48"/>
        </w:numPr>
        <w:pBdr/>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100"/>
        </w:numPr>
        <w:pBdr/>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48"/>
        </w:numPr>
        <w:pBdr/>
        <w:spacing w:before="0" w:after="0"/>
        <w:contextualSpacing/>
        <w:jc w:val="both"/>
        <w:rPr>
          <w:rFonts w:ascii="Open Sans" w:hAnsi="Open Sans" w:eastAsia="Open Sans" w:cs="Open Sans"/>
          <w:sz w:val="22"/>
        </w:rPr>
      </w:pPr>
      <w:r>
        <w:rPr>
          <w:rFonts w:eastAsia="Open Sans" w:cs="Open Sans" w:ascii="Open Sans" w:hAnsi="Open Sans"/>
          <w:sz w:val="22"/>
        </w:rPr>
        <w:t>auf das Buch links neben der Leinwand zu klicken.</w:t>
      </w:r>
    </w:p>
    <w:p>
      <w:pPr>
        <w:pStyle w:val="ListParagraph"/>
        <w:numPr>
          <w:ilvl w:val="1"/>
          <w:numId w:val="48"/>
        </w:numPr>
        <w:pBdr/>
        <w:spacing w:before="0" w:after="0"/>
        <w:jc w:val="both"/>
        <w:rPr>
          <w:rFonts w:ascii="Open Sans" w:hAnsi="Open Sans" w:eastAsia="Open Sans" w:cs="Open Sans"/>
          <w:sz w:val="22"/>
        </w:rPr>
      </w:pPr>
      <w:r>
        <w:rPr>
          <w:rFonts w:eastAsia="Open Sans" w:cs="Open Sans" w:ascii="Open Sans" w:hAnsi="Open Sans"/>
          <w:sz w:val="22"/>
        </w:rPr>
        <w:t xml:space="preserve">die Präsentation, die sich öffnet, gemeinsam durchzuklicken. </w:t>
      </w:r>
    </w:p>
    <w:p>
      <w:pPr>
        <w:pStyle w:val="ListParagraph"/>
        <w:numPr>
          <w:ilvl w:val="0"/>
          <w:numId w:val="48"/>
        </w:numPr>
        <w:pBdr/>
        <w:spacing w:before="0" w:after="200"/>
        <w:jc w:val="both"/>
        <w:rPr>
          <w:rFonts w:ascii="Open Sans" w:hAnsi="Open Sans" w:eastAsia="Open Sans" w:cs="Open Sans"/>
        </w:rPr>
      </w:pPr>
      <w:r>
        <w:rPr>
          <w:rFonts w:eastAsia="Open Sans" w:cs="Open Sans" w:ascii="Open Sans" w:hAnsi="Open Sans"/>
          <w:sz w:val="22"/>
        </w:rPr>
        <w:t>Lies die Definition von Privilegien vor, während die Gruppe auf ihrem eigenen Bildschirm folgt.</w:t>
      </w:r>
    </w:p>
    <w:p>
      <w:pPr>
        <w:pStyle w:val="ListParagraph"/>
        <w:numPr>
          <w:ilvl w:val="0"/>
          <w:numId w:val="101"/>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48"/>
        </w:numPr>
        <w:pBdr/>
        <w:spacing w:before="0" w:after="0"/>
        <w:contextualSpacing/>
        <w:jc w:val="both"/>
        <w:rPr>
          <w:rFonts w:ascii="Open Sans" w:hAnsi="Open Sans" w:eastAsia="Open Sans" w:cs="Open Sans"/>
          <w:sz w:val="22"/>
        </w:rPr>
      </w:pPr>
      <w:r>
        <w:rPr>
          <w:rFonts w:eastAsia="Open Sans" w:cs="Open Sans" w:ascii="Open Sans" w:hAnsi="Open Sans"/>
          <w:sz w:val="22"/>
        </w:rPr>
        <w:t>das Video auf dem letzten Slide bis Minute 3:13 zu schauen (das Video geht weiter, aber der zweite Teil ist für unsere Diskussion nicht so relevant wie der erste).</w:t>
      </w:r>
    </w:p>
    <w:p>
      <w:pPr>
        <w:pStyle w:val="ListParagraph"/>
        <w:numPr>
          <w:ilvl w:val="1"/>
          <w:numId w:val="48"/>
        </w:numPr>
        <w:pBdr/>
        <w:spacing w:before="0" w:after="200"/>
        <w:jc w:val="both"/>
        <w:rPr>
          <w:rFonts w:ascii="Open Sans" w:hAnsi="Open Sans" w:eastAsia="Open Sans" w:cs="Open Sans"/>
        </w:rPr>
      </w:pPr>
      <w:r>
        <w:rPr>
          <w:rFonts w:eastAsia="Open Sans" w:cs="Open Sans" w:ascii="Open Sans" w:hAnsi="Open Sans"/>
          <w:sz w:val="22"/>
        </w:rPr>
        <w:t>ihre Gedanken zum Video im Kopf zu behalten, es wird später Zeit geben, darüber zu diskutieren.</w:t>
      </w:r>
    </w:p>
    <w:p>
      <w:pPr>
        <w:pStyle w:val="Normal"/>
        <w:pBdr/>
        <w:ind w:left="709" w:hanging="0"/>
        <w:jc w:val="both"/>
        <w:rPr>
          <w:rFonts w:ascii="Open Sans" w:hAnsi="Open Sans" w:eastAsia="Open Sans" w:cs="Open Sans"/>
        </w:rPr>
      </w:pPr>
      <w:r>
        <w:rPr>
          <w:rFonts w:eastAsia="Open Sans" w:cs="Open Sans" w:ascii="Open Sans" w:hAnsi="Open Sans"/>
        </w:rPr>
      </w:r>
    </w:p>
    <w:p>
      <w:pPr>
        <w:pStyle w:val="Normal"/>
        <w:pBdr/>
        <w:spacing w:lineRule="auto" w:line="360"/>
        <w:ind w:left="0" w:right="0" w:hanging="0"/>
        <w:jc w:val="center"/>
        <w:rPr>
          <w:i/>
          <w:i/>
          <w:color w:val="DAC4FF"/>
        </w:rPr>
      </w:pPr>
      <w:r>
        <w:rPr>
          <w:b/>
          <w:i/>
          <w:color w:val="DAC4FF"/>
          <w:sz w:val="24"/>
        </w:rPr>
        <w:t>Zur nächsten Haltestelle!</w:t>
      </w:r>
    </w:p>
    <w:p>
      <w:pPr>
        <w:pStyle w:val="Normal"/>
        <w:pBdr/>
        <w:ind w:left="0" w:hanging="0"/>
        <w:jc w:val="center"/>
        <w:rPr>
          <w:rFonts w:ascii="Open Sans" w:hAnsi="Open Sans" w:eastAsia="Open Sans" w:cs="Open Sans"/>
          <w:b w:val="false"/>
          <w:b w:val="false"/>
          <w:i/>
          <w:i/>
          <w:sz w:val="22"/>
        </w:rPr>
      </w:pPr>
      <w:r>
        <w:rPr/>
        <w:drawing>
          <wp:inline distT="0" distB="0" distL="0" distR="0">
            <wp:extent cx="824230" cy="433705"/>
            <wp:effectExtent l="0" t="0" r="0" b="0"/>
            <wp:docPr id="100"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r>
        <w:rPr/>
        <w:drawing>
          <wp:inline distT="0" distB="0" distL="0" distR="0">
            <wp:extent cx="824230" cy="433705"/>
            <wp:effectExtent l="0" t="0" r="0" b="0"/>
            <wp:docPr id="101"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1"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r>
        <w:rPr/>
        <w:drawing>
          <wp:inline distT="0" distB="0" distL="0" distR="0">
            <wp:extent cx="824230" cy="433705"/>
            <wp:effectExtent l="0" t="0" r="0" b="0"/>
            <wp:docPr id="102"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2"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p>
    <w:p>
      <w:pPr>
        <w:pStyle w:val="Normal"/>
        <w:pBdr/>
        <w:jc w:val="both"/>
        <w:rPr>
          <w:rFonts w:ascii="Open Sans" w:hAnsi="Open Sans" w:eastAsia="Open Sans" w:cs="Open Sans"/>
          <w:color w:val="91C1CD"/>
          <w:sz w:val="22"/>
        </w:rPr>
      </w:pPr>
      <w:r>
        <w:rPr>
          <w:rFonts w:eastAsia="Open Sans" w:cs="Open Sans" w:ascii="Open Sans" w:hAnsi="Open Sans"/>
          <w:color w:val="91C1CD"/>
          <w:sz w:val="22"/>
        </w:rPr>
      </w:r>
    </w:p>
    <w:p>
      <w:pPr>
        <w:pStyle w:val="Normal"/>
        <w:pBdr/>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1">
            <wp:simplePos x="0" y="0"/>
            <wp:positionH relativeFrom="column">
              <wp:posOffset>-23495</wp:posOffset>
            </wp:positionH>
            <wp:positionV relativeFrom="paragraph">
              <wp:posOffset>316865</wp:posOffset>
            </wp:positionV>
            <wp:extent cx="292735" cy="292735"/>
            <wp:effectExtent l="0" t="0" r="0" b="0"/>
            <wp:wrapSquare wrapText="bothSides"/>
            <wp:docPr id="103"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3"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Rollenspiel: Privilegien-Check</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102"/>
        </w:numPr>
        <w:pBdr/>
        <w:spacing w:before="0" w:after="0"/>
        <w:contextualSpacing/>
        <w:jc w:val="both"/>
        <w:rPr>
          <w:rFonts w:ascii="Open Sans" w:hAnsi="Open Sans" w:eastAsia="Open Sans" w:cs="Open Sans"/>
          <w:sz w:val="22"/>
        </w:rPr>
      </w:pPr>
      <w:r>
        <w:rPr>
          <w:rFonts w:eastAsia="Open Sans" w:cs="Open Sans" w:ascii="Open Sans" w:hAnsi="Open Sans"/>
          <w:sz w:val="22"/>
        </w:rPr>
        <w:t>erfahren, wie Privilegien das eigene Leben und das anderer beeinflussen.</w:t>
      </w:r>
    </w:p>
    <w:p>
      <w:pPr>
        <w:pStyle w:val="ListParagraph"/>
        <w:numPr>
          <w:ilvl w:val="0"/>
          <w:numId w:val="102"/>
        </w:numPr>
        <w:pBdr/>
        <w:spacing w:before="0" w:after="0"/>
        <w:jc w:val="both"/>
        <w:rPr>
          <w:rFonts w:ascii="Open Sans" w:hAnsi="Open Sans" w:eastAsia="Open Sans" w:cs="Open Sans"/>
          <w:color w:val="191919"/>
        </w:rPr>
      </w:pPr>
      <w:r>
        <w:rPr>
          <w:rFonts w:eastAsia="Open Sans" w:cs="Open Sans" w:ascii="Open Sans" w:hAnsi="Open Sans"/>
          <w:sz w:val="22"/>
        </w:rPr>
        <w:t xml:space="preserve">werden </w:t>
      </w:r>
      <w:r>
        <w:rPr>
          <w:rFonts w:eastAsia="Open Sans" w:cs="Open Sans" w:ascii="Open Sans" w:hAnsi="Open Sans"/>
          <w:color w:val="191919"/>
        </w:rPr>
        <w:t>für ungleiche Chancenverteilung sensibilisiert.</w:t>
      </w:r>
    </w:p>
    <w:p>
      <w:pPr>
        <w:pStyle w:val="ListParagraph"/>
        <w:numPr>
          <w:ilvl w:val="0"/>
          <w:numId w:val="102"/>
        </w:numPr>
        <w:pBdr/>
        <w:spacing w:before="0" w:after="200"/>
        <w:jc w:val="both"/>
        <w:rPr>
          <w:rFonts w:ascii="Open Sans" w:hAnsi="Open Sans" w:eastAsia="Open Sans" w:cs="Open Sans"/>
        </w:rPr>
      </w:pPr>
      <w:r>
        <w:rPr>
          <w:rFonts w:eastAsia="Open Sans" w:cs="Open Sans" w:ascii="Open Sans" w:hAnsi="Open Sans"/>
          <w:color w:val="191919"/>
        </w:rPr>
        <w:drawing>
          <wp:anchor behindDoc="0" distT="0" distB="0" distL="114935" distR="114935" simplePos="0" locked="0" layoutInCell="0" allowOverlap="1" relativeHeight="141">
            <wp:simplePos x="0" y="0"/>
            <wp:positionH relativeFrom="column">
              <wp:posOffset>-64770</wp:posOffset>
            </wp:positionH>
            <wp:positionV relativeFrom="paragraph">
              <wp:posOffset>462280</wp:posOffset>
            </wp:positionV>
            <wp:extent cx="302260" cy="302260"/>
            <wp:effectExtent l="0" t="0" r="0" b="0"/>
            <wp:wrapSquare wrapText="bothSides"/>
            <wp:docPr id="104"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4"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color w:val="191919"/>
        </w:rPr>
        <w:t>Werden für mögliche individuelle Folgen der Zugehörigkeit zu bestimmten sozialen Minderheiten oder kulturellen Gruppen sensibilisiert.</w:t>
      </w:r>
    </w:p>
    <w:p>
      <w:pPr>
        <w:pStyle w:val="Normal"/>
        <w:pBdr/>
        <w:ind w:left="567" w:right="0" w:hanging="0"/>
        <w:jc w:val="both"/>
        <w:rPr>
          <w:rFonts w:ascii="Open Sans" w:hAnsi="Open Sans" w:eastAsia="Open Sans" w:cs="Open Sans"/>
          <w:sz w:val="22"/>
        </w:rPr>
      </w:pPr>
      <w:r>
        <w:drawing>
          <wp:anchor behindDoc="0" distT="0" distB="0" distL="114935" distR="114935" simplePos="0" locked="0" layoutInCell="0" allowOverlap="1" relativeHeight="163">
            <wp:simplePos x="0" y="0"/>
            <wp:positionH relativeFrom="column">
              <wp:posOffset>-48895</wp:posOffset>
            </wp:positionH>
            <wp:positionV relativeFrom="paragraph">
              <wp:posOffset>290830</wp:posOffset>
            </wp:positionV>
            <wp:extent cx="269875" cy="269875"/>
            <wp:effectExtent l="0" t="0" r="0" b="0"/>
            <wp:wrapSquare wrapText="bothSides"/>
            <wp:docPr id="105"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5"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30-45 Minuten</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Anleitung:</w:t>
      </w:r>
    </w:p>
    <w:p>
      <w:pPr>
        <w:pStyle w:val="Normal"/>
        <w:pBdr/>
        <w:jc w:val="both"/>
        <w:rPr>
          <w:rFonts w:ascii="Open Sans" w:hAnsi="Open Sans" w:eastAsia="Open Sans" w:cs="Open Sans"/>
          <w:b w:val="false"/>
          <w:b w:val="false"/>
          <w:i w:val="false"/>
          <w:i w:val="false"/>
          <w:sz w:val="22"/>
        </w:rPr>
      </w:pPr>
      <w:r>
        <w:rPr>
          <w:rFonts w:eastAsia="Open Sans" w:cs="Open Sans" w:ascii="Open Sans" w:hAnsi="Open Sans"/>
          <w:b w:val="false"/>
          <w:i w:val="false"/>
          <w:sz w:val="22"/>
        </w:rPr>
        <w:t>Übung:</w:t>
      </w:r>
    </w:p>
    <w:p>
      <w:pPr>
        <w:pStyle w:val="ListParagraph"/>
        <w:numPr>
          <w:ilvl w:val="0"/>
          <w:numId w:val="29"/>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 auf die linke Straßenseite zu gehen.</w:t>
      </w:r>
    </w:p>
    <w:p>
      <w:pPr>
        <w:pStyle w:val="ListParagraph"/>
        <w:numPr>
          <w:ilvl w:val="0"/>
          <w:numId w:val="29"/>
        </w:numPr>
        <w:pBdr/>
        <w:spacing w:before="0" w:after="0"/>
        <w:jc w:val="both"/>
        <w:rPr>
          <w:rFonts w:ascii="Open Sans" w:hAnsi="Open Sans" w:eastAsia="Open Sans" w:cs="Open Sans"/>
          <w:sz w:val="22"/>
        </w:rPr>
      </w:pPr>
      <w:r>
        <w:rPr>
          <w:rFonts w:eastAsia="Open Sans" w:cs="Open Sans" w:ascii="Open Sans" w:hAnsi="Open Sans"/>
          <w:sz w:val="22"/>
        </w:rPr>
        <w:t xml:space="preserve">Erkläre die Übung: </w:t>
      </w:r>
    </w:p>
    <w:p>
      <w:pPr>
        <w:pStyle w:val="ListParagraph"/>
        <w:numPr>
          <w:ilvl w:val="1"/>
          <w:numId w:val="29"/>
        </w:numPr>
        <w:pBdr/>
        <w:spacing w:before="0" w:after="0"/>
        <w:jc w:val="both"/>
        <w:rPr/>
      </w:pPr>
      <w:r>
        <w:rPr>
          <w:rFonts w:eastAsia="Open Sans" w:cs="Open Sans" w:ascii="Open Sans" w:hAnsi="Open Sans"/>
          <w:sz w:val="22"/>
        </w:rPr>
        <w:t xml:space="preserve">8 Freiwillige werden eine Rolle übernehmen*. </w:t>
      </w:r>
    </w:p>
    <w:p>
      <w:pPr>
        <w:pStyle w:val="ListParagraph"/>
        <w:numPr>
          <w:ilvl w:val="1"/>
          <w:numId w:val="29"/>
        </w:numPr>
        <w:pBdr/>
        <w:spacing w:before="0" w:after="0"/>
        <w:jc w:val="both"/>
        <w:rPr>
          <w:rFonts w:ascii="Open Sans" w:hAnsi="Open Sans" w:eastAsia="Open Sans" w:cs="Open Sans"/>
          <w:sz w:val="22"/>
        </w:rPr>
      </w:pPr>
      <w:r>
        <w:rPr>
          <w:rFonts w:eastAsia="Open Sans" w:cs="Open Sans" w:ascii="Open Sans" w:hAnsi="Open Sans"/>
          <w:sz w:val="22"/>
        </w:rPr>
        <w:t xml:space="preserve">Alle anderen werden Beobachter*innen sein. </w:t>
      </w:r>
    </w:p>
    <w:p>
      <w:pPr>
        <w:pStyle w:val="ListParagraph"/>
        <w:numPr>
          <w:ilvl w:val="1"/>
          <w:numId w:val="29"/>
        </w:numPr>
        <w:pBdr/>
        <w:spacing w:before="0" w:after="0"/>
        <w:jc w:val="both"/>
        <w:rPr/>
      </w:pPr>
      <w:r>
        <w:rPr>
          <w:rFonts w:eastAsia="Open Sans" w:cs="Open Sans" w:ascii="Open Sans" w:hAnsi="Open Sans"/>
          <w:sz w:val="22"/>
        </w:rPr>
        <w:t xml:space="preserve">Jede*r Freiwillige erhält eine Rollenkarte mit einer kleinen Biografie, die Informationen über ihre*seine Lebenssituation enthält. </w:t>
      </w:r>
    </w:p>
    <w:p>
      <w:pPr>
        <w:pStyle w:val="ListParagraph"/>
        <w:numPr>
          <w:ilvl w:val="1"/>
          <w:numId w:val="29"/>
        </w:numPr>
        <w:pBdr/>
        <w:spacing w:before="0" w:after="0"/>
        <w:jc w:val="both"/>
        <w:rPr/>
      </w:pPr>
      <w:r>
        <w:rPr>
          <w:rFonts w:eastAsia="Open Sans" w:cs="Open Sans" w:ascii="Open Sans" w:hAnsi="Open Sans"/>
          <w:sz w:val="22"/>
        </w:rPr>
        <w:t>Die Freiwilligen versammeln sich an der Startlinie in der Mitte der Straße.</w:t>
      </w:r>
    </w:p>
    <w:p>
      <w:pPr>
        <w:pStyle w:val="ListParagraph"/>
        <w:numPr>
          <w:ilvl w:val="1"/>
          <w:numId w:val="29"/>
        </w:numPr>
        <w:pBdr/>
        <w:spacing w:before="0" w:after="0"/>
        <w:jc w:val="both"/>
        <w:rPr>
          <w:rFonts w:ascii="Open Sans" w:hAnsi="Open Sans" w:eastAsia="Open Sans" w:cs="Open Sans"/>
          <w:sz w:val="22"/>
        </w:rPr>
      </w:pPr>
      <w:r>
        <w:rPr>
          <w:rFonts w:eastAsia="Open Sans" w:cs="Open Sans" w:ascii="Open Sans" w:hAnsi="Open Sans"/>
          <w:sz w:val="22"/>
        </w:rPr>
        <w:t xml:space="preserve">Die*der Workshopleiter*in liest 15-20 Aussagen laut vor.** </w:t>
      </w:r>
    </w:p>
    <w:p>
      <w:pPr>
        <w:pStyle w:val="ListParagraph"/>
        <w:numPr>
          <w:ilvl w:val="1"/>
          <w:numId w:val="29"/>
        </w:numPr>
        <w:pBdr/>
        <w:spacing w:before="0" w:after="0"/>
        <w:jc w:val="both"/>
        <w:rPr/>
      </w:pPr>
      <w:r>
        <w:rPr>
          <w:rFonts w:eastAsia="Open Sans" w:cs="Open Sans" w:ascii="Open Sans" w:hAnsi="Open Sans"/>
          <w:sz w:val="22"/>
        </w:rPr>
        <w:t>Jede*r Freiwillige muss anhand der Biografie für sich entscheiden, ob die Situation auf ihre*seine Figur zutrifft oder nicht. ***</w:t>
      </w:r>
    </w:p>
    <w:p>
      <w:pPr>
        <w:pStyle w:val="ListParagraph"/>
        <w:numPr>
          <w:ilvl w:val="1"/>
          <w:numId w:val="29"/>
        </w:numPr>
        <w:pBdr/>
        <w:spacing w:before="0" w:after="200"/>
        <w:jc w:val="both"/>
        <w:rPr/>
      </w:pPr>
      <w:r>
        <w:rPr>
          <w:rFonts w:eastAsia="Open Sans" w:cs="Open Sans" w:ascii="Open Sans" w:hAnsi="Open Sans"/>
          <w:sz w:val="22"/>
        </w:rPr>
        <w:t>Wenn sie*er mit "ja" antwortet, geht sie*er einen Schritt nach vorne.</w:t>
      </w:r>
    </w:p>
    <w:p>
      <w:pPr>
        <w:pStyle w:val="ListParagraph"/>
        <w:numPr>
          <w:ilvl w:val="1"/>
          <w:numId w:val="103"/>
        </w:numPr>
        <w:pBdr/>
        <w:jc w:val="both"/>
        <w:rPr>
          <w:rFonts w:ascii="Open Sans" w:hAnsi="Open Sans" w:eastAsia="Open Sans" w:cs="Open Sans"/>
        </w:rPr>
      </w:pPr>
      <w:r>
        <w:rPr>
          <w:rFonts w:eastAsia="Open Sans" w:cs="Open Sans" w:ascii="Open Sans" w:hAnsi="Open Sans"/>
          <w:sz w:val="22"/>
        </w:rPr>
        <w:t>Wenn sie*er mit "nein" antwortet, geht sie*er einen Schritt zurück.</w:t>
      </w:r>
    </w:p>
    <w:p>
      <w:pPr>
        <w:pStyle w:val="ListParagraph"/>
        <w:numPr>
          <w:ilvl w:val="1"/>
          <w:numId w:val="29"/>
        </w:numPr>
        <w:pBdr/>
        <w:spacing w:before="0" w:after="0"/>
        <w:contextualSpacing/>
        <w:jc w:val="both"/>
        <w:rPr>
          <w:rFonts w:ascii="Open Sans" w:hAnsi="Open Sans" w:eastAsia="Open Sans" w:cs="Open Sans"/>
          <w:sz w:val="22"/>
        </w:rPr>
      </w:pPr>
      <w:r>
        <w:rPr>
          <w:rFonts w:eastAsia="Open Sans" w:cs="Open Sans" w:ascii="Open Sans" w:hAnsi="Open Sans"/>
          <w:sz w:val="22"/>
        </w:rPr>
        <w:t>Wer keine eindeutige Antwort weiß, bleibt stehen.</w:t>
      </w:r>
    </w:p>
    <w:p>
      <w:pPr>
        <w:pStyle w:val="ListParagraph"/>
        <w:numPr>
          <w:ilvl w:val="1"/>
          <w:numId w:val="29"/>
        </w:numPr>
        <w:pBdr/>
        <w:spacing w:before="0" w:after="200"/>
        <w:jc w:val="both"/>
        <w:rPr>
          <w:rFonts w:ascii="Open Sans" w:hAnsi="Open Sans" w:eastAsia="Open Sans" w:cs="Open Sans"/>
          <w:sz w:val="22"/>
        </w:rPr>
      </w:pPr>
      <w:r>
        <w:rPr>
          <w:rFonts w:eastAsia="Open Sans" w:cs="Open Sans" w:ascii="Open Sans" w:hAnsi="Open Sans"/>
          <w:sz w:val="22"/>
        </w:rPr>
        <w:t>Die Beobachter*innen haben die Aufgabe, sich Gedanken über die Rolle der anderen Teilnehmer*innen zu machen.</w:t>
      </w:r>
    </w:p>
    <w:p>
      <w:pPr>
        <w:pStyle w:val="Normal"/>
        <w:pBdr/>
        <w:ind w:left="0" w:hanging="0"/>
        <w:jc w:val="both"/>
        <w:rPr>
          <w:rFonts w:ascii="Open Sans" w:hAnsi="Open Sans" w:eastAsia="Open Sans" w:cs="Open Sans"/>
          <w:sz w:val="22"/>
        </w:rPr>
      </w:pPr>
      <w:r>
        <w:rPr>
          <w:rFonts w:eastAsia="Open Sans" w:cs="Open Sans" w:ascii="Open Sans" w:hAnsi="Open Sans"/>
          <w:sz w:val="22"/>
        </w:rPr>
        <w:t>* Je nach Gruppengröße kann die Anzahl der Rollenspieler*innen und der Beobachter*innen variieren. Es gibt 10 Rollen, aus denen ihr wählen könnt. Es ist ratsam, dass mindestens 5 Personen mitspielen, um die Auswirkungen der Privilegien im Spiel sichtbar zu machen.</w:t>
      </w:r>
    </w:p>
    <w:p>
      <w:pPr>
        <w:pStyle w:val="Normal"/>
        <w:pBdr/>
        <w:ind w:left="0" w:hanging="0"/>
        <w:jc w:val="both"/>
        <w:rPr>
          <w:rFonts w:ascii="Open Sans" w:hAnsi="Open Sans" w:eastAsia="Open Sans" w:cs="Open Sans"/>
          <w:sz w:val="22"/>
        </w:rPr>
      </w:pPr>
      <w:r>
        <w:rPr>
          <w:rFonts w:eastAsia="Open Sans" w:cs="Open Sans" w:ascii="Open Sans" w:hAnsi="Open Sans"/>
          <w:sz w:val="22"/>
        </w:rPr>
        <w:t>** Der Fragebogen besteht aus 20 Fragen. Bei Bedarf könnt ihr auch nur 15 Fragen stellen, dann lass am besten die Fragen 4, 9, 14, 17 und 18 weg.</w:t>
      </w:r>
    </w:p>
    <w:p>
      <w:pPr>
        <w:pStyle w:val="Normal"/>
        <w:jc w:val="both"/>
        <w:rPr>
          <w:rFonts w:ascii="Open Sans" w:hAnsi="Open Sans" w:eastAsia="Open Sans" w:cs="Open Sans"/>
        </w:rPr>
      </w:pPr>
      <w:r>
        <w:rPr>
          <w:rFonts w:eastAsia="Open Sans" w:cs="Open Sans" w:ascii="Open Sans" w:hAnsi="Open Sans"/>
          <w:sz w:val="22"/>
        </w:rPr>
        <w:t xml:space="preserve">*** </w:t>
      </w:r>
      <w:r>
        <w:rPr>
          <w:rFonts w:eastAsia="Open Sans" w:cs="Open Sans" w:ascii="Open Sans" w:hAnsi="Open Sans"/>
        </w:rPr>
        <w:t xml:space="preserve">Nicht in allen Fällen findet sich die Antwort auf die Fragen direkt in der Rollenbeschreibung. Stellt euch die Umstände vor, in denen die Person auf eurer Rollenkarte lebt und trefft Annahmen zu den Aussagen. </w:t>
      </w:r>
    </w:p>
    <w:p>
      <w:pPr>
        <w:pStyle w:val="ListParagraph"/>
        <w:numPr>
          <w:ilvl w:val="0"/>
          <w:numId w:val="104"/>
        </w:numPr>
        <w:pBdr/>
        <w:spacing w:before="0" w:after="0"/>
        <w:contextualSpacing/>
        <w:jc w:val="both"/>
        <w:rPr/>
      </w:pPr>
      <w:r>
        <w:rPr>
          <w:rFonts w:eastAsia="Open Sans" w:cs="Open Sans" w:ascii="Open Sans" w:hAnsi="Open Sans"/>
          <w:sz w:val="22"/>
        </w:rPr>
        <w:t xml:space="preserve">Warte, bis 8 Freiwillige gefunden sind. </w:t>
      </w:r>
    </w:p>
    <w:p>
      <w:pPr>
        <w:pStyle w:val="ListParagraph"/>
        <w:numPr>
          <w:ilvl w:val="0"/>
          <w:numId w:val="104"/>
        </w:numPr>
        <w:pBdr/>
        <w:spacing w:before="0" w:after="0"/>
        <w:jc w:val="both"/>
        <w:rPr/>
      </w:pPr>
      <w:r>
        <w:rPr>
          <w:rFonts w:eastAsia="Open Sans" w:cs="Open Sans" w:ascii="Open Sans" w:hAnsi="Open Sans"/>
          <w:sz w:val="22"/>
        </w:rPr>
        <w:t>Bitte die Teilnehmer*innen sich an der Startlinie in der Mitte der Straße auf zu stellen.</w:t>
      </w:r>
    </w:p>
    <w:p>
      <w:pPr>
        <w:pStyle w:val="ListParagraph"/>
        <w:numPr>
          <w:ilvl w:val="0"/>
          <w:numId w:val="104"/>
        </w:numPr>
        <w:pBdr/>
        <w:spacing w:before="0" w:after="0"/>
        <w:jc w:val="both"/>
        <w:rPr>
          <w:rFonts w:ascii="Open Sans" w:hAnsi="Open Sans" w:eastAsia="Open Sans" w:cs="Open Sans"/>
          <w:sz w:val="22"/>
        </w:rPr>
      </w:pPr>
      <w:r>
        <w:rPr>
          <w:rFonts w:eastAsia="Open Sans" w:cs="Open Sans" w:ascii="Open Sans" w:hAnsi="Open Sans"/>
          <w:sz w:val="22"/>
        </w:rPr>
        <w:t xml:space="preserve">Schicke die Biografien über einen privaten Chat an die Freiwilligen (das macht am besten jemand aus dem Team). </w:t>
      </w:r>
    </w:p>
    <w:p>
      <w:pPr>
        <w:pStyle w:val="ListParagraph"/>
        <w:numPr>
          <w:ilvl w:val="0"/>
          <w:numId w:val="104"/>
        </w:numPr>
        <w:pBdr/>
        <w:spacing w:before="0" w:after="0"/>
        <w:jc w:val="both"/>
        <w:rPr>
          <w:rFonts w:ascii="Open Sans" w:hAnsi="Open Sans" w:eastAsia="Open Sans" w:cs="Open Sans"/>
          <w:sz w:val="22"/>
        </w:rPr>
      </w:pPr>
      <w:r>
        <w:rPr>
          <w:rFonts w:eastAsia="Open Sans" w:cs="Open Sans" w:ascii="Open Sans" w:hAnsi="Open Sans"/>
          <w:sz w:val="22"/>
        </w:rPr>
        <w:t>Weise darauf hin, dass die Rollen geheim bleiben müssen</w:t>
      </w:r>
    </w:p>
    <w:p>
      <w:pPr>
        <w:pStyle w:val="ListParagraph"/>
        <w:numPr>
          <w:ilvl w:val="0"/>
          <w:numId w:val="104"/>
        </w:numPr>
        <w:pBdr/>
        <w:spacing w:before="0" w:after="0"/>
        <w:jc w:val="both"/>
        <w:rPr/>
      </w:pPr>
      <w:r>
        <w:rPr>
          <w:rFonts w:eastAsia="Open Sans" w:cs="Open Sans" w:ascii="Open Sans" w:hAnsi="Open Sans"/>
          <w:sz w:val="22"/>
        </w:rPr>
        <w:t>Gib den Teilnehmer*innen kurz Zeit, um die Biografien durchzulesen.</w:t>
      </w:r>
    </w:p>
    <w:p>
      <w:pPr>
        <w:pStyle w:val="ListParagraph"/>
        <w:numPr>
          <w:ilvl w:val="0"/>
          <w:numId w:val="104"/>
        </w:numPr>
        <w:pBdr/>
        <w:spacing w:before="0" w:after="200"/>
        <w:jc w:val="both"/>
        <w:rPr>
          <w:rFonts w:ascii="Open Sans" w:hAnsi="Open Sans" w:eastAsia="Open Sans" w:cs="Open Sans"/>
          <w:sz w:val="22"/>
        </w:rPr>
      </w:pPr>
      <w:r>
        <w:rPr>
          <w:rFonts w:eastAsia="Open Sans" w:cs="Open Sans" w:ascii="Open Sans" w:hAnsi="Open Sans"/>
          <w:sz w:val="22"/>
        </w:rPr>
        <w:t>Lies die Fragen vor. Gib den Freiwilligen nach jeder Frage eine kurze Bedenkzeit, bevor sie ihren Schritt machen oder stehen bleiben.</w:t>
      </w:r>
    </w:p>
    <w:p>
      <w:pPr>
        <w:pStyle w:val="Normal"/>
        <w:pBdr/>
        <w:ind w:left="0" w:hanging="0"/>
        <w:jc w:val="both"/>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both"/>
        <w:rPr>
          <w:rFonts w:ascii="Open Sans" w:hAnsi="Open Sans" w:eastAsia="Open Sans" w:cs="Open Sans"/>
          <w:b w:val="false"/>
          <w:b w:val="false"/>
          <w:i w:val="false"/>
          <w:i w:val="false"/>
          <w:sz w:val="22"/>
        </w:rPr>
      </w:pPr>
      <w:r>
        <w:rPr>
          <w:rFonts w:eastAsia="Open Sans" w:cs="Open Sans" w:ascii="Open Sans" w:hAnsi="Open Sans"/>
          <w:b w:val="false"/>
          <w:i w:val="false"/>
          <w:sz w:val="22"/>
        </w:rPr>
        <w:t>Fragen: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Hast du dein eigenes Zimmer (oder hattest es in deiner Jugend)?</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einmal die Woche ins Kino gehen?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einmal im Jahr mit deiner Familie im Ausland Urlaub machen? (Urlaub als Familie und nicht Familienbesuch)</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Warst du als Kind im Sommercamp?</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Würdest du, wenn du eine Straftat beobachtest und diese anzeigen möchtest, von der Polizei eine faire Behandlung erwarten?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 xml:space="preserve">Bist du (oder warst du) Mitglied in einem Verein, indem du </w:t>
      </w:r>
      <w:r>
        <w:rPr>
          <w:rFonts w:eastAsia="Open Sans" w:cs="Open Sans" w:ascii="Open Sans" w:hAnsi="Open Sans"/>
          <w:b/>
          <w:color w:val="000000"/>
          <w:sz w:val="22"/>
        </w:rPr>
        <w:t>deine</w:t>
      </w:r>
      <w:r>
        <w:rPr>
          <w:rFonts w:eastAsia="Open Sans" w:cs="Open Sans" w:ascii="Open Sans" w:hAnsi="Open Sans"/>
          <w:color w:val="000000"/>
          <w:sz w:val="22"/>
        </w:rPr>
        <w:t xml:space="preserve"> Interessen ausleben kannst und für den Mitgliedsbeitrag gezahlt werden muss? (z.B. Sport oder Musikverein etc.)</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 xml:space="preserve">Gehst du manchmal in Konzerte, Theater oder Museen bzw. hast dies mit deinen Eltern in deiner Kindheit getan? </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Wenn du Probleme in der Schule hast (oder hattest), wurde dann für dich Unterstützung z.B. in Form von Nachhilfe organisiert?</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Hast du deinen MSA (mittlere Reife) problemlos geschafft (oder ist absehbar, dass das kein Problem darstellen wird)?</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Hast du in der Schule immer ein Pausenbrot oder einen gesunden Snack dabei gehabt?</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deinen Partner oder Partnerin ohne Vorbehalte auf der Straße küssen?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dich nach Einbruch der Dunkelheit auf der Straße sicher fühlen?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ein Bankdarlehen bekommen? (Oder deine Eltern, wenn du minderjährig bist)?</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deinen Wohnort frei wählen?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(bzw. konntest du) frei entscheiden, was und wo du gerne lernen oder studieren möchtest?</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relativ problemlos eine Wohnung finden?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problemlos Freund*innen zu dir nach Hause einladen?</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Gibt es in deinem zu Hause mehr als 50 Bücher?</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Kannst du dich sicher fühlen vor sexueller Belästigung in der Schule oder am Arbeitsplatz?</w:t>
      </w:r>
    </w:p>
    <w:p>
      <w:pPr>
        <w:pStyle w:val="Normal"/>
        <w:numPr>
          <w:ilvl w:val="0"/>
          <w:numId w:val="43"/>
        </w:numPr>
        <w:pBdr/>
        <w:spacing w:before="0" w:after="0"/>
        <w:jc w:val="both"/>
        <w:rPr>
          <w:rFonts w:ascii="Open Sans" w:hAnsi="Open Sans" w:eastAsia="Open Sans" w:cs="Open Sans"/>
          <w:sz w:val="22"/>
        </w:rPr>
      </w:pPr>
      <w:r>
        <w:rPr>
          <w:rFonts w:eastAsia="Open Sans" w:cs="Open Sans" w:ascii="Open Sans" w:hAnsi="Open Sans"/>
          <w:color w:val="000000"/>
          <w:sz w:val="22"/>
        </w:rPr>
        <w:t>Bist du noch nie beschimpft worden aufgrund eine deiner Gruppenzugehörigkeit? (z.B. Hautfarbe, Nationalität, Religion, sexuelle Orientierung, körperliche oder geistige Einschränkungen, Klasse etc.)</w:t>
      </w:r>
    </w:p>
    <w:p>
      <w:pPr>
        <w:pStyle w:val="Normal"/>
        <w:pBdr/>
        <w:spacing w:before="0" w:after="0"/>
        <w:ind w:left="720" w:hanging="0"/>
        <w:jc w:val="both"/>
        <w:rPr>
          <w:rFonts w:ascii="Open Sans" w:hAnsi="Open Sans" w:eastAsia="Open Sans" w:cs="Open Sans"/>
          <w:sz w:val="22"/>
        </w:rPr>
      </w:pPr>
      <w:r>
        <w:rPr>
          <w:rFonts w:eastAsia="Open Sans" w:cs="Open Sans" w:ascii="Open Sans" w:hAnsi="Open Sans"/>
          <w:sz w:val="22"/>
        </w:rPr>
      </w:r>
    </w:p>
    <w:p>
      <w:pPr>
        <w:pStyle w:val="Normal"/>
        <w:pBdr/>
        <w:spacing w:before="0" w:after="0"/>
        <w:ind w:left="720" w:hanging="0"/>
        <w:jc w:val="both"/>
        <w:rPr>
          <w:rFonts w:ascii="Open Sans" w:hAnsi="Open Sans" w:eastAsia="Open Sans" w:cs="Open Sans"/>
          <w:sz w:val="22"/>
        </w:rPr>
      </w:pPr>
      <w:r>
        <w:rPr>
          <w:rFonts w:eastAsia="Open Sans" w:cs="Open Sans" w:ascii="Open Sans" w:hAnsi="Open Sans"/>
          <w:sz w:val="22"/>
        </w:rPr>
      </w:r>
    </w:p>
    <w:p>
      <w:pPr>
        <w:pStyle w:val="Normal"/>
        <w:pBdr/>
        <w:spacing w:before="0" w:after="0"/>
        <w:ind w:left="0" w:right="0" w:hanging="0"/>
        <w:jc w:val="both"/>
        <w:rPr>
          <w:rFonts w:ascii="Open Sans" w:hAnsi="Open Sans" w:eastAsia="Open Sans" w:cs="Open Sans"/>
          <w:b w:val="false"/>
          <w:b w:val="false"/>
          <w:i w:val="false"/>
          <w:i w:val="false"/>
          <w:color w:val="auto"/>
          <w:sz w:val="22"/>
        </w:rPr>
      </w:pPr>
      <w:r>
        <w:rPr>
          <w:rFonts w:eastAsia="Open Sans" w:cs="Open Sans" w:ascii="Open Sans" w:hAnsi="Open Sans"/>
          <w:b w:val="false"/>
          <w:i w:val="false"/>
          <w:color w:val="auto"/>
          <w:sz w:val="22"/>
        </w:rPr>
        <w:t xml:space="preserve">Rollen: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sz w:val="22"/>
        </w:rPr>
      </w:r>
    </w:p>
    <w:p>
      <w:pPr>
        <w:pStyle w:val="Normal"/>
        <w:pBdr/>
        <w:spacing w:before="0" w:after="0"/>
        <w:ind w:left="0" w:right="0" w:hanging="0"/>
        <w:jc w:val="both"/>
        <w:rPr>
          <w:rFonts w:ascii="Open Sans" w:hAnsi="Open Sans" w:eastAsia="Open Sans" w:cs="Open Sans"/>
          <w:b/>
          <w:b/>
          <w:color w:val="000000"/>
          <w:sz w:val="22"/>
        </w:rPr>
      </w:pPr>
      <w:r>
        <w:rPr>
          <w:rFonts w:eastAsia="Open Sans" w:cs="Open Sans" w:ascii="Open Sans" w:hAnsi="Open Sans"/>
          <w:b/>
          <w:i/>
          <w:color w:val="000000"/>
          <w:sz w:val="22"/>
        </w:rPr>
        <w:t>Simon, 17 Jahre, aus Emmerdingen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Du bist Punk und machst derzeit eine Ausbildung zum Zimmermann.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Dein Vater arbeitet auf dem Bau, deine Mutter als Kassiererin im Supermarkt. Du hast drei kleinere Geschwister, mit deinen beiden Brüdern musstest du dir immer ein Zimmer teilen. Deine Eltern haben trotz wenig Geld immer versucht, dir etwas zu ermöglichen, zum Beispiel Ferienlager. Ihr wart sogar ein paarmal als Familie campen. Auch auf eure Ernährung wurde geachtet. Deine Schulnoten waren nicht so gut, aber du bist praktisch talentiert, deshalb bist du auch nach der 10. Klasse abgegangen. Deine Ausbildung macht dir Spaß und du wurdest sogar schon ein paar mal für extra Aufträge engagiert.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Dilan, 14 Jahre, aus Dortmund</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Du gehst in die 8. Klasse einer Oberschule und hast eine Lese-Rechtschreibschwäche. Deine Mutter ist arbeitslos und alleinerziehend, dein Vater hat euch vor längerer Zeit verlassen. Du hast keine Geschwister. In deiner Freizeit trägst du Zeitungen aus, um etwas Geld dazuzuverdienen. In der Schule fällt dir alles schwer und du kannst es kaum abwarten, bis du abgehen kannst. So richtig hast du keine Idee, was du aus deinem Leben machen möchtest. Vielleicht würdest du gerne Krankenschwester werden, aber nur beim Gedanken daran winkst du innerlich ab und denkst, dass du die Ausbildung sowieso nie schaffen könntest.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Mitja, 10 Jahre, aus Berlin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Du lebst mit deiner Mutter, deinem Stiefvater und drei weiteren Geschwistern in einer Dreiraumwohnung in Berlin Marzahn. Ihr lebt von Hartz IV und es gibt oft kein Abendbrot. Du bist in der 4. Klasse einer Grundschule, hast gute Noten und träumst davon, Arzt zu werden. Du liest gerne, aber es gibt nur wenig Bücher bei euch zu Hause und häufig ist es sehr laut. Manchmal erlaubt dir der Hausmeister der Schule, etwas länger in der Schulbibliothek zu sein. Du bist noch nie mit zur Klassenfahrt gefahren, weil kein Geld da war. Deine Mutter weiß nicht, wie man für so etwas Unterstützung beantragt, und eigentlich interessiert es sie auch nicht wirklich.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Marie, 19 Jahre, Hamburg</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Du gehst in die 13. Klasse eines humanistischen Gymnasiums. Du lebst mit deinem Bruder und deinen Eltern, welche beide Rechtsanwälte sind, in einem Einfamilienhaus am Stadtrand von Hamburg. In deiner Freizeit voltigierst du, singst im Chor und engagierst dich in der Schülervertretung. Nach dem Abi willst du für einen Freiwilligendienst ein Jahr ins Ausland und danach vielleicht Jura oder Medizin studieren. Die Noten hast du dafür, und deine Eltern unterstützen dich natürlich finanziell in deinen Zukunftsplänen.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Julia, 21, Neustrelitz</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Derzeit machst du eine Ausbildung zur Grafikdesignerin. Du lebst in einem Zimmer in einer WG mit drei weiteren Leuten. Dein Vater unterstützt dich zusätzlich zu deinem Ausbildungsgehalt mit 200,- Euro monatlich. Zu deiner Mutter hast du wenig Kontakt, weil du dich vor einigen Jahren als homosexuell geoutet hast und sie deine Sexualität nicht akzeptiert. Du bist die einzige Tochter, deine Eltern sind beide Lehrkräfte. Dein Abi hast du gut abgeschlossen, aber du willst erstmal Erfahrung in der Ausbildung sammeln und dann später entscheiden, ob du vielleicht noch ein Marketing- und Kommunikationsstudium absolvierst.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val="false"/>
          <w:b w:val="false"/>
          <w:i/>
          <w:i/>
          <w:sz w:val="22"/>
        </w:rPr>
      </w:pPr>
      <w:r>
        <w:rPr>
          <w:rFonts w:eastAsia="Open Sans" w:cs="Open Sans" w:ascii="Open Sans" w:hAnsi="Open Sans"/>
          <w:b/>
          <w:i/>
          <w:color w:val="000000"/>
          <w:sz w:val="22"/>
        </w:rPr>
        <w:t>Christian, 16, aus Briesen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Du bist in der 10. Klasse einer Oberschule und lebst mit deinen Eltern und deinen beiden Geschwistern in einem kleinen Dorf in Brandenburg. Ihr lebt zusammen in einem Haus mit einem kleinen Hof. Die Schule ist eine Stunde entfernt und der Bus fährt nur zweimal täglich in die nächstgrößere Stadt. In deiner Freizeit hilfst du den Eltern auf dem Hof, finanziell kommt ihr zwar klar, aber große Sprünge könnt ihr nicht machen. Deine Eltern wünschen sich, dass du eine Ausbildung in der Milchwirtschaft machst und später auf dem Hof arbeitest.</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Adil, 26, Hannover</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Du bist vor kurzem mit deinen Eltern und deiner jüngeren Schwester aus Homs in Syrien nach Deutschland geflogen. Aktuell lebst in einer Unterkunft für Geflüchtete. In Syrien warst du angehender Mathematiklehrer. Deine Eltern haben beide als Ärzte gearbeitet, bevor ihr aus eurem Land fliehen musstet. Du hast eine dreijährige befristete Aufenthaltsgenehmigung und machst derzeit einen B1 Deutschkurs. Du bist Moslem und malst und zeichnest gerne.</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b/>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Gülçan, 25, Oldenburg</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Deine Eltern sind aus der Türkei eingewandert, ihr seid gläubige Muslim*innen. Du bist in einer Bank angestellt und lebst bei deinen Eltern. Manchmal hilfst du ihnen nach Arbeitsschluss noch im Gemüseladen. Deine beiden Brüder leben nicht mehr zu Hause. Als junges Mädchen hattest du wenig Freiheiten und durftest nur selten raus, jetzt wo du erwachsen bist, nimmst du dir deine Freiheit und gehst gerne mit Freund*innen ins Kino oder ins Café. Du hättest gerne Abitur gemacht, aber deine Eltern und auch deine Lehrer*innen waren der Meinung, dass du das nicht schaffen würdest. Du hast dann zunächst eine Ausbildung im Einzelhandel begonnen, dort hat jemand dein Talent bemerkt und dafür gesorgt, dass du eine Banklehre machen kannst. Eigentlich würdest du gerne ausziehen, aber du erhältst trotz geregeltem Einkommen keine Zusage für eine Wohnung. Du hast einen deutschen Freund, von eurer Beziehung wissen aber weder deine Eltern noch seine Eltern etwas, sie würden die Beziehung nicht akzeptieren.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b/>
          <w:i/>
          <w:i/>
          <w:sz w:val="22"/>
        </w:rPr>
      </w:pPr>
      <w:r>
        <w:rPr>
          <w:rFonts w:eastAsia="Open Sans" w:cs="Open Sans" w:ascii="Open Sans" w:hAnsi="Open Sans"/>
          <w:b/>
          <w:i/>
          <w:color w:val="000000"/>
          <w:sz w:val="22"/>
        </w:rPr>
        <w:t>Aidan, 20, München</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xml:space="preserve">Du lebst in einem Vorort von München, dein Vater ist Schwarz, kommt aus den USA und ist Pilot, deine Mutter ist weiß, Lektorin und kommt aus Deutschland. Du hattest immer gute Noten und ein Talent für Zahlen. Trotzdem wolltest du erst gar nicht studieren, sondern eine Ausbildung als Telekommunikationstechniker machen, aber du wurdest nicht zu Bewerbungsgesprächen eingeladen. Du wirst häufig grundlos von der Polizei auf der Straße kontrolliert, einmal wurdest du sogar kurzzeitig festgenommen, weil man dich für einen Ladendieb hielt. </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 </w:t>
      </w:r>
    </w:p>
    <w:p>
      <w:pPr>
        <w:pStyle w:val="Normal"/>
        <w:pBdr/>
        <w:spacing w:before="0" w:after="0"/>
        <w:ind w:left="0" w:right="0" w:hanging="0"/>
        <w:jc w:val="both"/>
        <w:rPr>
          <w:rFonts w:ascii="Open Sans" w:hAnsi="Open Sans" w:eastAsia="Open Sans" w:cs="Open Sans"/>
          <w:b w:val="false"/>
          <w:b w:val="false"/>
          <w:i/>
          <w:i/>
          <w:sz w:val="22"/>
        </w:rPr>
      </w:pPr>
      <w:r>
        <w:rPr>
          <w:rFonts w:eastAsia="Open Sans" w:cs="Open Sans" w:ascii="Open Sans" w:hAnsi="Open Sans"/>
          <w:b/>
          <w:i/>
          <w:color w:val="000000"/>
          <w:sz w:val="22"/>
        </w:rPr>
        <w:t>Valentin, 18, aus Wismar</w:t>
      </w:r>
    </w:p>
    <w:p>
      <w:pPr>
        <w:pStyle w:val="Normal"/>
        <w:pBdr/>
        <w:spacing w:before="0" w:after="0"/>
        <w:ind w:left="0" w:right="0" w:hanging="0"/>
        <w:jc w:val="both"/>
        <w:rPr>
          <w:rFonts w:ascii="Open Sans" w:hAnsi="Open Sans" w:eastAsia="Open Sans" w:cs="Open Sans"/>
          <w:sz w:val="22"/>
        </w:rPr>
      </w:pPr>
      <w:r>
        <w:rPr>
          <w:rFonts w:eastAsia="Open Sans" w:cs="Open Sans" w:ascii="Open Sans" w:hAnsi="Open Sans"/>
          <w:color w:val="000000"/>
          <w:sz w:val="22"/>
        </w:rPr>
        <w:t>Du gehst in die 12. Klasse eines Gymnasiums. Seit deiner Geburt bist du blind. Mit dem Blindenstock kommst du gut klar, in einer fremden Umgebung bist du allerdings auf Hilfe von anderen angewiesen. Du lebst bei deinen Eltern, die immer für dich da sind und dich unterstützen. Du liest Braille und hast ein großes Talent für Musik. Du singst, spielst Klavier nach Gehör und komponierst sogar. Gerne würdest du Sounddesign studieren, aber dazu müsstest du in eine andere Stadt ziehen. Du bist aber sehr introvertiert und hast wenig Freund*innen.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val="false"/>
          <w:b w:val="false"/>
          <w:i w:val="false"/>
          <w:i w:val="false"/>
          <w:sz w:val="22"/>
        </w:rPr>
      </w:pPr>
      <w:r>
        <w:rPr>
          <w:rFonts w:eastAsia="Open Sans" w:cs="Open Sans" w:ascii="Open Sans" w:hAnsi="Open Sans"/>
          <w:b w:val="false"/>
          <w:i w:val="false"/>
          <w:sz w:val="22"/>
        </w:rPr>
        <w:t>Evaluation und Reflektion:</w:t>
      </w:r>
    </w:p>
    <w:p>
      <w:pPr>
        <w:pStyle w:val="ListParagraph"/>
        <w:numPr>
          <w:ilvl w:val="0"/>
          <w:numId w:val="30"/>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 auf der linken Straßenseite sitzen zu bleiben.</w:t>
      </w:r>
    </w:p>
    <w:p>
      <w:pPr>
        <w:pStyle w:val="ListParagraph"/>
        <w:numPr>
          <w:ilvl w:val="0"/>
          <w:numId w:val="30"/>
        </w:numPr>
        <w:pBdr/>
        <w:spacing w:before="0" w:after="0"/>
        <w:jc w:val="both"/>
        <w:rPr>
          <w:rFonts w:ascii="Open Sans" w:hAnsi="Open Sans" w:eastAsia="Open Sans" w:cs="Open Sans"/>
          <w:sz w:val="22"/>
        </w:rPr>
      </w:pPr>
      <w:r>
        <w:rPr>
          <w:rFonts w:eastAsia="Open Sans" w:cs="Open Sans" w:ascii="Open Sans" w:hAnsi="Open Sans"/>
          <w:sz w:val="22"/>
        </w:rPr>
        <w:t>Bitte sie, ihre Eindrücke und Beobachtungen mit der Gruppen zu teilen</w:t>
      </w:r>
    </w:p>
    <w:p>
      <w:pPr>
        <w:pStyle w:val="ListParagraph"/>
        <w:numPr>
          <w:ilvl w:val="1"/>
          <w:numId w:val="30"/>
        </w:numPr>
        <w:pBdr/>
        <w:spacing w:before="0" w:after="0"/>
        <w:jc w:val="both"/>
        <w:rPr/>
      </w:pPr>
      <w:r>
        <w:rPr>
          <w:rFonts w:eastAsia="Open Sans" w:cs="Open Sans" w:ascii="Open Sans" w:hAnsi="Open Sans"/>
          <w:sz w:val="22"/>
        </w:rPr>
        <w:t>Frag zunächst die Beobachter*innen:</w:t>
      </w:r>
    </w:p>
    <w:p>
      <w:pPr>
        <w:pStyle w:val="ListParagraph"/>
        <w:numPr>
          <w:ilvl w:val="2"/>
          <w:numId w:val="30"/>
        </w:numPr>
        <w:pBdr/>
        <w:spacing w:before="0" w:after="0"/>
        <w:jc w:val="both"/>
        <w:rPr/>
      </w:pPr>
      <w:r>
        <w:rPr>
          <w:rFonts w:eastAsia="Open Sans" w:cs="Open Sans" w:ascii="Open Sans" w:hAnsi="Open Sans"/>
          <w:sz w:val="22"/>
        </w:rPr>
        <w:t xml:space="preserve">Was könnte die Rolle derjenigen sein, die ganz hinten stehen? </w:t>
      </w:r>
    </w:p>
    <w:p>
      <w:pPr>
        <w:pStyle w:val="ListParagraph"/>
        <w:numPr>
          <w:ilvl w:val="2"/>
          <w:numId w:val="30"/>
        </w:numPr>
        <w:pBdr/>
        <w:spacing w:before="0" w:after="0"/>
        <w:jc w:val="both"/>
        <w:rPr/>
      </w:pPr>
      <w:r>
        <w:rPr>
          <w:rFonts w:eastAsia="Open Sans" w:cs="Open Sans" w:ascii="Open Sans" w:hAnsi="Open Sans"/>
          <w:sz w:val="22"/>
        </w:rPr>
        <w:t xml:space="preserve">Was könnte die Rolle derer sein, die ganz vorne stehen? </w:t>
      </w:r>
    </w:p>
    <w:p>
      <w:pPr>
        <w:pStyle w:val="ListParagraph"/>
        <w:numPr>
          <w:ilvl w:val="2"/>
          <w:numId w:val="30"/>
        </w:numPr>
        <w:pBdr/>
        <w:spacing w:before="0" w:after="200"/>
        <w:jc w:val="both"/>
        <w:rPr/>
      </w:pPr>
      <w:r>
        <w:rPr>
          <w:rFonts w:eastAsia="Open Sans" w:cs="Open Sans" w:ascii="Open Sans" w:hAnsi="Open Sans"/>
          <w:sz w:val="22"/>
        </w:rPr>
        <w:t xml:space="preserve">Und die in der Mitte? </w:t>
      </w:r>
    </w:p>
    <w:p>
      <w:pPr>
        <w:pStyle w:val="Normal"/>
        <w:pBdr/>
        <w:ind w:left="1417" w:hanging="0"/>
        <w:jc w:val="both"/>
        <w:rPr/>
      </w:pPr>
      <w:r>
        <w:rPr/>
      </w:r>
    </w:p>
    <w:p>
      <w:pPr>
        <w:pStyle w:val="ListParagraph"/>
        <w:numPr>
          <w:ilvl w:val="1"/>
          <w:numId w:val="30"/>
        </w:numPr>
        <w:pBdr/>
        <w:spacing w:before="0" w:after="0"/>
        <w:contextualSpacing/>
        <w:jc w:val="both"/>
        <w:rPr/>
      </w:pPr>
      <w:r>
        <w:rPr>
          <w:rFonts w:eastAsia="Open Sans" w:cs="Open Sans" w:ascii="Open Sans" w:hAnsi="Open Sans"/>
          <w:sz w:val="22"/>
        </w:rPr>
        <w:t>Frag anschließend die 8 Freiwilligen:</w:t>
      </w:r>
    </w:p>
    <w:p>
      <w:pPr>
        <w:pStyle w:val="ListParagraph"/>
        <w:numPr>
          <w:ilvl w:val="2"/>
          <w:numId w:val="30"/>
        </w:numPr>
        <w:pBdr/>
        <w:spacing w:before="0" w:after="0"/>
        <w:jc w:val="both"/>
        <w:rPr/>
      </w:pPr>
      <w:r>
        <w:rPr>
          <w:rFonts w:eastAsia="Open Sans" w:cs="Open Sans" w:ascii="Open Sans" w:hAnsi="Open Sans"/>
          <w:sz w:val="22"/>
        </w:rPr>
        <w:t xml:space="preserve">Wie hat es sich angefühlt, hinten zu bleiben oder nach vorne zu gehen? </w:t>
      </w:r>
    </w:p>
    <w:p>
      <w:pPr>
        <w:pStyle w:val="ListParagraph"/>
        <w:numPr>
          <w:ilvl w:val="2"/>
          <w:numId w:val="30"/>
        </w:numPr>
        <w:pBdr/>
        <w:spacing w:before="0" w:after="0"/>
        <w:jc w:val="both"/>
        <w:rPr/>
      </w:pPr>
      <w:r>
        <w:rPr>
          <w:rFonts w:eastAsia="Open Sans" w:cs="Open Sans" w:ascii="Open Sans" w:hAnsi="Open Sans"/>
          <w:sz w:val="22"/>
        </w:rPr>
        <w:t xml:space="preserve">Wart ihr euch der anderen vor oder hinter euch noch bewusst? </w:t>
      </w:r>
    </w:p>
    <w:p>
      <w:pPr>
        <w:pStyle w:val="ListParagraph"/>
        <w:numPr>
          <w:ilvl w:val="0"/>
          <w:numId w:val="30"/>
        </w:numPr>
        <w:pBdr/>
        <w:spacing w:before="0" w:after="0"/>
        <w:jc w:val="both"/>
        <w:rPr/>
      </w:pPr>
      <w:r>
        <w:rPr>
          <w:rFonts w:eastAsia="Open Sans" w:cs="Open Sans" w:ascii="Open Sans" w:hAnsi="Open Sans"/>
          <w:sz w:val="22"/>
        </w:rPr>
        <w:t>Bitte die 8 Freiwilligen, ihre Rollen zu verraten.</w:t>
      </w:r>
    </w:p>
    <w:p>
      <w:pPr>
        <w:pStyle w:val="ListParagraph"/>
        <w:numPr>
          <w:ilvl w:val="0"/>
          <w:numId w:val="30"/>
        </w:numPr>
        <w:pBdr/>
        <w:spacing w:before="0" w:after="0"/>
        <w:jc w:val="both"/>
        <w:rPr/>
      </w:pPr>
      <w:r>
        <w:rPr>
          <w:rFonts w:eastAsia="Open Sans" w:cs="Open Sans" w:ascii="Open Sans" w:hAnsi="Open Sans"/>
          <w:sz w:val="22"/>
        </w:rPr>
        <w:t>Frag die Teilnehmer*innen, ob sie überrascht sind oder nicht?</w:t>
      </w:r>
    </w:p>
    <w:p>
      <w:pPr>
        <w:pStyle w:val="ListParagraph"/>
        <w:numPr>
          <w:ilvl w:val="0"/>
          <w:numId w:val="30"/>
        </w:numPr>
        <w:pBdr/>
        <w:spacing w:before="0" w:after="200"/>
        <w:jc w:val="both"/>
        <w:rPr/>
      </w:pPr>
      <w:r>
        <w:rPr>
          <w:rFonts w:eastAsia="Open Sans" w:cs="Open Sans" w:ascii="Open Sans" w:hAnsi="Open Sans"/>
          <w:sz w:val="22"/>
        </w:rPr>
        <w:t>Erkläre, dass die Teilnehmer*innen im nächsten Schritt Zeit haben, ihre Gedanken und Beobachtungen zu diskutieren.</w:t>
      </w:r>
    </w:p>
    <w:p>
      <w:pPr>
        <w:pStyle w:val="Normal"/>
        <w:pBdr/>
        <w:jc w:val="both"/>
        <w:rPr/>
      </w:pPr>
      <w:r>
        <w:rPr/>
      </w:r>
    </w:p>
    <w:p>
      <w:pPr>
        <w:pStyle w:val="Normal"/>
        <w:pBdr/>
        <w:spacing w:lineRule="auto" w:line="360"/>
        <w:ind w:left="0" w:right="0" w:hanging="0"/>
        <w:jc w:val="center"/>
        <w:rPr>
          <w:i/>
          <w:i/>
          <w:color w:val="DAC4FF"/>
        </w:rPr>
      </w:pPr>
      <w:r>
        <w:rPr>
          <w:b/>
          <w:i/>
          <w:color w:val="DAC4FF"/>
          <w:sz w:val="24"/>
        </w:rPr>
        <w:t>Zur nächsten Haltestelle!</w:t>
      </w:r>
    </w:p>
    <w:p>
      <w:pPr>
        <w:pStyle w:val="Normal"/>
        <w:pBdr/>
        <w:ind w:left="0" w:hanging="0"/>
        <w:jc w:val="center"/>
        <w:rPr>
          <w:rFonts w:ascii="Open Sans" w:hAnsi="Open Sans" w:eastAsia="Open Sans" w:cs="Open Sans"/>
          <w:sz w:val="22"/>
        </w:rPr>
      </w:pPr>
      <w:r>
        <w:rPr/>
        <w:drawing>
          <wp:inline distT="0" distB="0" distL="0" distR="0">
            <wp:extent cx="824230" cy="433705"/>
            <wp:effectExtent l="0" t="0" r="0" b="0"/>
            <wp:docPr id="106"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6"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r>
        <w:rPr/>
        <w:drawing>
          <wp:inline distT="0" distB="0" distL="0" distR="0">
            <wp:extent cx="824230" cy="433705"/>
            <wp:effectExtent l="0" t="0" r="0" b="0"/>
            <wp:docPr id="107"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7"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r>
        <w:rPr/>
        <w:drawing>
          <wp:inline distT="0" distB="0" distL="0" distR="0">
            <wp:extent cx="824230" cy="433705"/>
            <wp:effectExtent l="0" t="0" r="0" b="0"/>
            <wp:docPr id="108"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 descr=""/>
                    <pic:cNvPicPr>
                      <a:picLocks noChangeAspect="1" noChangeArrowheads="1"/>
                    </pic:cNvPicPr>
                  </pic:nvPicPr>
                  <pic:blipFill>
                    <a:blip r:embed="rId44"/>
                    <a:stretch>
                      <a:fillRect/>
                    </a:stretch>
                  </pic:blipFill>
                  <pic:spPr bwMode="auto">
                    <a:xfrm>
                      <a:off x="0" y="0"/>
                      <a:ext cx="824230" cy="433705"/>
                    </a:xfrm>
                    <a:prstGeom prst="rect">
                      <a:avLst/>
                    </a:prstGeom>
                  </pic:spPr>
                </pic:pic>
              </a:graphicData>
            </a:graphic>
          </wp:inline>
        </w:drawing>
      </w:r>
    </w:p>
    <w:p>
      <w:pPr>
        <w:pStyle w:val="Normal"/>
        <w:pBdr/>
        <w:ind w:left="0" w:hanging="0"/>
        <w:jc w:val="center"/>
        <w:rPr>
          <w:rFonts w:ascii="Open Sans" w:hAnsi="Open Sans" w:eastAsia="Open Sans" w:cs="Open Sans"/>
        </w:rPr>
      </w:pPr>
      <w:r>
        <w:rPr>
          <w:rFonts w:eastAsia="Open Sans" w:cs="Open Sans" w:ascii="Open Sans" w:hAnsi="Open Sans"/>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20">
            <wp:simplePos x="0" y="0"/>
            <wp:positionH relativeFrom="column">
              <wp:posOffset>-48895</wp:posOffset>
            </wp:positionH>
            <wp:positionV relativeFrom="paragraph">
              <wp:posOffset>349250</wp:posOffset>
            </wp:positionV>
            <wp:extent cx="292735" cy="292735"/>
            <wp:effectExtent l="0" t="0" r="0" b="0"/>
            <wp:wrapSquare wrapText="bothSides"/>
            <wp:docPr id="109"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9"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(3) Think Café</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105"/>
        </w:numPr>
        <w:pBdr/>
        <w:spacing w:before="0" w:after="0"/>
        <w:contextualSpacing/>
        <w:jc w:val="both"/>
        <w:rPr/>
      </w:pPr>
      <w:r>
        <w:rPr>
          <w:rFonts w:eastAsia="Open Sans" w:cs="Open Sans" w:ascii="Open Sans" w:hAnsi="Open Sans"/>
          <w:sz w:val="22"/>
        </w:rPr>
        <w:t>reflektieren über die Mechanismen von Privilegien.</w:t>
      </w:r>
    </w:p>
    <w:p>
      <w:pPr>
        <w:pStyle w:val="ListParagraph"/>
        <w:numPr>
          <w:ilvl w:val="0"/>
          <w:numId w:val="105"/>
        </w:numPr>
        <w:pBdr/>
        <w:spacing w:before="0" w:after="200"/>
        <w:jc w:val="both"/>
        <w:rPr/>
      </w:pPr>
      <w:r>
        <w:drawing>
          <wp:anchor behindDoc="0" distT="0" distB="0" distL="114935" distR="114935" simplePos="0" locked="0" layoutInCell="0" allowOverlap="1" relativeHeight="140">
            <wp:simplePos x="0" y="0"/>
            <wp:positionH relativeFrom="column">
              <wp:posOffset>-64770</wp:posOffset>
            </wp:positionH>
            <wp:positionV relativeFrom="paragraph">
              <wp:posOffset>281305</wp:posOffset>
            </wp:positionV>
            <wp:extent cx="302260" cy="302260"/>
            <wp:effectExtent l="0" t="0" r="0" b="0"/>
            <wp:wrapSquare wrapText="bothSides"/>
            <wp:docPr id="110"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0"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reflektieren über Privilegien und Inklusion in ihrem Chor.</w:t>
      </w:r>
    </w:p>
    <w:p>
      <w:pPr>
        <w:pStyle w:val="Normal"/>
        <w:pBdr/>
        <w:ind w:left="0" w:hanging="0"/>
        <w:jc w:val="both"/>
        <w:rPr>
          <w:rFonts w:ascii="Open Sans" w:hAnsi="Open Sans" w:eastAsia="Open Sans" w:cs="Open Sans"/>
          <w:sz w:val="22"/>
        </w:rPr>
      </w:pPr>
      <w:r>
        <w:drawing>
          <wp:anchor behindDoc="0" distT="0" distB="0" distL="114935" distR="114935" simplePos="0" locked="0" layoutInCell="0" allowOverlap="1" relativeHeight="162">
            <wp:simplePos x="0" y="0"/>
            <wp:positionH relativeFrom="column">
              <wp:posOffset>-48895</wp:posOffset>
            </wp:positionH>
            <wp:positionV relativeFrom="paragraph">
              <wp:posOffset>306705</wp:posOffset>
            </wp:positionV>
            <wp:extent cx="269875" cy="269875"/>
            <wp:effectExtent l="0" t="0" r="0" b="0"/>
            <wp:wrapSquare wrapText="bothSides"/>
            <wp:docPr id="111"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11"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40-50 Minuten</w:t>
      </w:r>
    </w:p>
    <w:p>
      <w:pPr>
        <w:pStyle w:val="Normal"/>
        <w:pBdr/>
        <w:ind w:left="0" w:hanging="0"/>
        <w:jc w:val="both"/>
        <w:rPr>
          <w:rFonts w:ascii="Open Sans" w:hAnsi="Open Sans" w:eastAsia="Open Sans" w:cs="Open Sans"/>
          <w:b/>
          <w:b/>
          <w:sz w:val="22"/>
        </w:rPr>
      </w:pPr>
      <w:r>
        <w:rPr>
          <w:rFonts w:eastAsia="Open Sans" w:cs="Open Sans" w:ascii="Open Sans" w:hAnsi="Open Sans"/>
          <w:b/>
          <w:sz w:val="22"/>
        </w:rPr>
        <w:t>Anleitung:</w:t>
      </w:r>
    </w:p>
    <w:p>
      <w:pPr>
        <w:pStyle w:val="Normal"/>
        <w:pBdr/>
        <w:ind w:left="0" w:hanging="0"/>
        <w:jc w:val="both"/>
        <w:rPr>
          <w:rFonts w:ascii="Open Sans" w:hAnsi="Open Sans" w:eastAsia="Open Sans" w:cs="Open Sans"/>
          <w:i/>
          <w:i/>
          <w:color w:val="91C1CD"/>
          <w:sz w:val="24"/>
        </w:rPr>
      </w:pPr>
      <w:r>
        <w:rPr>
          <w:rFonts w:eastAsia="Open Sans" w:cs="Open Sans" w:ascii="Open Sans" w:hAnsi="Open Sans"/>
          <w:i/>
          <w:color w:val="91C1CD"/>
          <w:sz w:val="24"/>
        </w:rPr>
        <w:t>Phase 1: Reflektion</w:t>
      </w:r>
    </w:p>
    <w:p>
      <w:pPr>
        <w:pStyle w:val="ListParagraph"/>
        <w:numPr>
          <w:ilvl w:val="0"/>
          <w:numId w:val="15"/>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 sich um dich herum zu versammeln.</w:t>
      </w:r>
    </w:p>
    <w:p>
      <w:pPr>
        <w:pStyle w:val="ListParagraph"/>
        <w:numPr>
          <w:ilvl w:val="0"/>
          <w:numId w:val="15"/>
        </w:numPr>
        <w:pBdr/>
        <w:spacing w:before="0" w:after="0"/>
        <w:jc w:val="both"/>
        <w:rPr>
          <w:rFonts w:ascii="Open Sans" w:hAnsi="Open Sans" w:eastAsia="Open Sans" w:cs="Open Sans"/>
          <w:sz w:val="22"/>
        </w:rPr>
      </w:pPr>
      <w:r>
        <w:rPr>
          <w:rFonts w:eastAsia="Open Sans" w:cs="Open Sans" w:ascii="Open Sans" w:hAnsi="Open Sans"/>
          <w:sz w:val="22"/>
        </w:rPr>
        <w:t>Erkläre das Setting und die Methode:</w:t>
      </w:r>
    </w:p>
    <w:p>
      <w:pPr>
        <w:pStyle w:val="ListParagraph"/>
        <w:numPr>
          <w:ilvl w:val="1"/>
          <w:numId w:val="15"/>
        </w:numPr>
        <w:pBdr/>
        <w:spacing w:before="0" w:after="0"/>
        <w:jc w:val="both"/>
        <w:rPr/>
      </w:pPr>
      <w:r>
        <w:rPr>
          <w:rFonts w:eastAsia="Open Sans" w:cs="Open Sans" w:ascii="Open Sans" w:hAnsi="Open Sans"/>
          <w:sz w:val="22"/>
        </w:rPr>
        <w:t>Auf jedem der Tische befindet sich ein Kasten mit Fragen (anklicken).</w:t>
      </w:r>
    </w:p>
    <w:p>
      <w:pPr>
        <w:pStyle w:val="ListParagraph"/>
        <w:numPr>
          <w:ilvl w:val="1"/>
          <w:numId w:val="15"/>
        </w:numPr>
        <w:pBdr/>
        <w:spacing w:before="0" w:after="0"/>
        <w:jc w:val="both"/>
        <w:rPr>
          <w:rFonts w:ascii="Open Sans" w:hAnsi="Open Sans" w:eastAsia="Open Sans" w:cs="Open Sans"/>
          <w:sz w:val="22"/>
        </w:rPr>
      </w:pPr>
      <w:r>
        <w:rPr>
          <w:rFonts w:eastAsia="Open Sans" w:cs="Open Sans" w:ascii="Open Sans" w:hAnsi="Open Sans"/>
          <w:sz w:val="22"/>
        </w:rPr>
        <w:t>Die Fragen sind Diskussionsvorschläge, die Teilnehmer*innen können diese aber auch eigene Fragen diskutieren.</w:t>
      </w:r>
    </w:p>
    <w:p>
      <w:pPr>
        <w:pStyle w:val="ListParagraph"/>
        <w:numPr>
          <w:ilvl w:val="1"/>
          <w:numId w:val="15"/>
        </w:numPr>
        <w:pBdr/>
        <w:spacing w:before="0" w:after="0"/>
        <w:jc w:val="both"/>
        <w:rPr>
          <w:rFonts w:ascii="Open Sans" w:hAnsi="Open Sans" w:eastAsia="Open Sans" w:cs="Open Sans"/>
          <w:sz w:val="22"/>
        </w:rPr>
      </w:pPr>
      <w:r>
        <w:rPr>
          <w:rFonts w:eastAsia="Open Sans" w:cs="Open Sans" w:ascii="Open Sans" w:hAnsi="Open Sans"/>
          <w:sz w:val="22"/>
        </w:rPr>
        <w:t>Hier ist auch der Raum, die Gedanken aus dem Video eingangs einzubringen.</w:t>
      </w:r>
    </w:p>
    <w:p>
      <w:pPr>
        <w:pStyle w:val="ListParagraph"/>
        <w:numPr>
          <w:ilvl w:val="0"/>
          <w:numId w:val="15"/>
        </w:numPr>
        <w:pBdr/>
        <w:spacing w:before="0" w:after="0"/>
        <w:jc w:val="both"/>
        <w:rPr>
          <w:rFonts w:ascii="Open Sans" w:hAnsi="Open Sans" w:eastAsia="Open Sans" w:cs="Open Sans"/>
          <w:sz w:val="22"/>
        </w:rPr>
      </w:pPr>
      <w:r>
        <w:rPr>
          <w:rFonts w:eastAsia="Open Sans" w:cs="Open Sans" w:ascii="Open Sans" w:hAnsi="Open Sans"/>
          <w:sz w:val="22"/>
        </w:rPr>
        <w:t>Setze ein Zeitlimit von 15 Minuten.</w:t>
      </w:r>
    </w:p>
    <w:p>
      <w:pPr>
        <w:pStyle w:val="ListParagraph"/>
        <w:numPr>
          <w:ilvl w:val="0"/>
          <w:numId w:val="15"/>
        </w:numPr>
        <w:pBdr/>
        <w:spacing w:before="0" w:after="200"/>
        <w:jc w:val="both"/>
        <w:rPr>
          <w:rFonts w:ascii="Open Sans" w:hAnsi="Open Sans" w:eastAsia="Open Sans" w:cs="Open Sans"/>
          <w:sz w:val="22"/>
        </w:rPr>
      </w:pPr>
      <w:r>
        <w:rPr>
          <w:rFonts w:eastAsia="Open Sans" w:cs="Open Sans" w:ascii="Open Sans" w:hAnsi="Open Sans"/>
          <w:sz w:val="22"/>
        </w:rPr>
        <w:t>Bitte die Teilnehmer*innen, sich eigenständig an den Tischen zu verteilen und auszutauschen.</w:t>
      </w:r>
    </w:p>
    <w:p>
      <w:pPr>
        <w:pStyle w:val="ListParagraph"/>
        <w:numPr>
          <w:ilvl w:val="0"/>
          <w:numId w:val="36"/>
        </w:numPr>
        <w:pBdr/>
        <w:spacing w:before="0" w:after="0"/>
        <w:contextualSpacing/>
        <w:jc w:val="both"/>
        <w:rPr>
          <w:rFonts w:ascii="Open Sans" w:hAnsi="Open Sans" w:eastAsia="Open Sans" w:cs="Open Sans"/>
          <w:sz w:val="22"/>
        </w:rPr>
      </w:pPr>
      <w:r>
        <w:rPr>
          <w:rFonts w:eastAsia="Open Sans" w:cs="Open Sans" w:ascii="Open Sans" w:hAnsi="Open Sans"/>
          <w:sz w:val="22"/>
        </w:rPr>
        <w:t>Fragen:</w:t>
      </w:r>
    </w:p>
    <w:p>
      <w:pPr>
        <w:pStyle w:val="ListParagraph"/>
        <w:numPr>
          <w:ilvl w:val="1"/>
          <w:numId w:val="36"/>
        </w:numPr>
        <w:pBdr/>
        <w:spacing w:before="0" w:after="0"/>
        <w:jc w:val="both"/>
        <w:rPr>
          <w:rFonts w:ascii="Open Sans" w:hAnsi="Open Sans" w:eastAsia="Open Sans" w:cs="Open Sans"/>
        </w:rPr>
      </w:pPr>
      <w:r>
        <w:rPr>
          <w:rFonts w:eastAsia="Open Sans" w:cs="Open Sans" w:ascii="Open Sans" w:hAnsi="Open Sans"/>
        </w:rPr>
        <w:t>Welche Auswirkungen von Privilegien habt ihr bereits in eurem Alltag erlebt?</w:t>
      </w:r>
    </w:p>
    <w:p>
      <w:pPr>
        <w:pStyle w:val="ListParagraph"/>
        <w:numPr>
          <w:ilvl w:val="1"/>
          <w:numId w:val="36"/>
        </w:numPr>
        <w:pBdr/>
        <w:spacing w:before="0" w:after="0"/>
        <w:jc w:val="both"/>
        <w:rPr>
          <w:rFonts w:ascii="Open Sans" w:hAnsi="Open Sans" w:eastAsia="Open Sans" w:cs="Open Sans"/>
        </w:rPr>
      </w:pPr>
      <w:r>
        <w:rPr>
          <w:rFonts w:eastAsia="Open Sans" w:cs="Open Sans" w:ascii="Open Sans" w:hAnsi="Open Sans"/>
        </w:rPr>
        <w:t>Welche Faktoren entscheiden darüber, wer in einer Gesellschaft Privilegien erhält und wer nicht?</w:t>
      </w:r>
    </w:p>
    <w:p>
      <w:pPr>
        <w:pStyle w:val="ListParagraph"/>
        <w:numPr>
          <w:ilvl w:val="1"/>
          <w:numId w:val="36"/>
        </w:numPr>
        <w:pBdr/>
        <w:spacing w:before="0" w:after="200"/>
        <w:jc w:val="both"/>
        <w:rPr>
          <w:rFonts w:ascii="Open Sans" w:hAnsi="Open Sans" w:eastAsia="Open Sans" w:cs="Open Sans"/>
        </w:rPr>
      </w:pPr>
      <w:r>
        <w:rPr>
          <w:rFonts w:eastAsia="Open Sans" w:cs="Open Sans" w:ascii="Open Sans" w:hAnsi="Open Sans"/>
        </w:rPr>
        <w:t>Was können privilegiertere Menschen tun, um das Leben für alle zu verbessern?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i/>
          <w:i/>
          <w:color w:val="91C1CD"/>
          <w:sz w:val="24"/>
        </w:rPr>
      </w:pPr>
      <w:r>
        <w:rPr>
          <w:rFonts w:eastAsia="Open Sans" w:cs="Open Sans" w:ascii="Open Sans" w:hAnsi="Open Sans"/>
          <w:i/>
          <w:color w:val="91C1CD"/>
          <w:sz w:val="24"/>
        </w:rPr>
        <w:t>Phase 2: Aktionsplanung</w:t>
      </w:r>
    </w:p>
    <w:p>
      <w:pPr>
        <w:pStyle w:val="ListParagraph"/>
        <w:numPr>
          <w:ilvl w:val="0"/>
          <w:numId w:val="108"/>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07"/>
        </w:numPr>
        <w:pBdr/>
        <w:spacing w:before="0" w:after="0"/>
        <w:contextualSpacing/>
        <w:jc w:val="both"/>
        <w:rPr>
          <w:rFonts w:ascii="Open Sans" w:hAnsi="Open Sans" w:eastAsia="Open Sans" w:cs="Open Sans"/>
        </w:rPr>
      </w:pPr>
      <w:r>
        <w:rPr>
          <w:rFonts w:eastAsia="Open Sans" w:cs="Open Sans" w:ascii="Open Sans" w:hAnsi="Open Sans"/>
          <w:sz w:val="22"/>
        </w:rPr>
        <w:t xml:space="preserve">das Concept Board zu öffnen, indem sie auf das Whiteboard klicken. </w:t>
      </w:r>
    </w:p>
    <w:p>
      <w:pPr>
        <w:pStyle w:val="ListParagraph"/>
        <w:numPr>
          <w:ilvl w:val="1"/>
          <w:numId w:val="107"/>
        </w:numPr>
        <w:pBdr/>
        <w:spacing w:before="0" w:after="200"/>
        <w:jc w:val="both"/>
        <w:rPr>
          <w:rFonts w:ascii="Open Sans" w:hAnsi="Open Sans" w:eastAsia="Open Sans" w:cs="Open Sans"/>
        </w:rPr>
      </w:pPr>
      <w:r>
        <w:rPr>
          <w:rFonts w:eastAsia="Open Sans" w:cs="Open Sans" w:ascii="Open Sans" w:hAnsi="Open Sans"/>
          <w:sz w:val="22"/>
        </w:rPr>
        <w:t>dort zum Abschnitt 3 zu gehen, indem sie in dem Menü links auf den Abschnitt „Station 3: Privilegien und Allyship“ klicken.</w:t>
      </w:r>
    </w:p>
    <w:p>
      <w:pPr>
        <w:pStyle w:val="ListParagraph"/>
        <w:numPr>
          <w:ilvl w:val="1"/>
          <w:numId w:val="106"/>
        </w:numPr>
        <w:pBdr/>
        <w:jc w:val="both"/>
        <w:rPr>
          <w:rFonts w:ascii="Open Sans" w:hAnsi="Open Sans" w:eastAsia="Open Sans" w:cs="Open Sans"/>
        </w:rPr>
      </w:pPr>
      <w:r>
        <w:rPr>
          <w:rFonts w:eastAsia="Open Sans" w:cs="Open Sans" w:ascii="Open Sans" w:hAnsi="Open Sans"/>
          <w:sz w:val="22"/>
        </w:rPr>
        <w:t xml:space="preserve">Notizen zu machen, während sie die folgenden Fragen zu diskutieren. </w:t>
      </w:r>
    </w:p>
    <w:p>
      <w:pPr>
        <w:pStyle w:val="ListParagraph"/>
        <w:numPr>
          <w:ilvl w:val="0"/>
          <w:numId w:val="15"/>
        </w:numPr>
        <w:pBdr/>
        <w:spacing w:before="0" w:after="0"/>
        <w:contextualSpacing/>
        <w:jc w:val="both"/>
        <w:rPr>
          <w:rFonts w:ascii="Open Sans" w:hAnsi="Open Sans" w:eastAsia="Open Sans" w:cs="Open Sans"/>
          <w:sz w:val="22"/>
        </w:rPr>
      </w:pPr>
      <w:r>
        <w:rPr>
          <w:rFonts w:eastAsia="Open Sans" w:cs="Open Sans" w:ascii="Open Sans" w:hAnsi="Open Sans"/>
          <w:sz w:val="22"/>
        </w:rPr>
        <w:t>Setze ein Zeitlimit von 15 Minuten.</w:t>
      </w:r>
    </w:p>
    <w:p>
      <w:pPr>
        <w:pStyle w:val="ListParagraph"/>
        <w:numPr>
          <w:ilvl w:val="0"/>
          <w:numId w:val="15"/>
        </w:numPr>
        <w:pBdr/>
        <w:spacing w:before="0" w:after="0"/>
        <w:jc w:val="both"/>
        <w:rPr>
          <w:rFonts w:ascii="Open Sans" w:hAnsi="Open Sans" w:eastAsia="Open Sans" w:cs="Open Sans"/>
          <w:sz w:val="22"/>
        </w:rPr>
      </w:pPr>
      <w:r>
        <w:rPr>
          <w:rFonts w:eastAsia="Open Sans" w:cs="Open Sans" w:ascii="Open Sans" w:hAnsi="Open Sans"/>
          <w:sz w:val="22"/>
        </w:rPr>
        <w:t>Fragen:</w:t>
      </w:r>
    </w:p>
    <w:p>
      <w:pPr>
        <w:pStyle w:val="ListParagraph"/>
        <w:numPr>
          <w:ilvl w:val="1"/>
          <w:numId w:val="15"/>
        </w:numPr>
        <w:pBdr/>
        <w:spacing w:before="0" w:after="0"/>
        <w:jc w:val="both"/>
        <w:rPr>
          <w:rFonts w:ascii="Open Sans" w:hAnsi="Open Sans" w:eastAsia="Open Sans" w:cs="Open Sans"/>
          <w:sz w:val="22"/>
        </w:rPr>
      </w:pPr>
      <w:r>
        <w:rPr>
          <w:rFonts w:eastAsia="Open Sans" w:cs="Open Sans" w:ascii="Open Sans" w:hAnsi="Open Sans"/>
          <w:sz w:val="22"/>
        </w:rPr>
        <w:t>Ist Singen im Chor ein Privileg? Für wen? Und wieso?</w:t>
      </w:r>
    </w:p>
    <w:p>
      <w:pPr>
        <w:pStyle w:val="ListParagraph"/>
        <w:numPr>
          <w:ilvl w:val="1"/>
          <w:numId w:val="15"/>
        </w:numPr>
        <w:pBdr/>
        <w:spacing w:before="0" w:after="200"/>
        <w:jc w:val="both"/>
        <w:rPr/>
      </w:pPr>
      <w:r>
        <w:rPr>
          <w:rFonts w:eastAsia="Open Sans" w:cs="Open Sans" w:ascii="Open Sans" w:hAnsi="Open Sans"/>
          <w:sz w:val="22"/>
        </w:rPr>
        <w:t>Wie kann unser Chor offener und zugänglicher für alle werden?</w:t>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109"/>
        </w:numPr>
        <w:pBdr/>
        <w:spacing w:before="0" w:after="0"/>
        <w:contextualSpacing/>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09"/>
        </w:numPr>
        <w:pBdr/>
        <w:spacing w:before="0" w:after="0"/>
        <w:jc w:val="both"/>
        <w:rPr>
          <w:rFonts w:ascii="Open Sans" w:hAnsi="Open Sans" w:eastAsia="Open Sans" w:cs="Open Sans"/>
        </w:rPr>
      </w:pPr>
      <w:r>
        <w:rPr>
          <w:rFonts w:eastAsia="Open Sans" w:cs="Open Sans" w:ascii="Open Sans" w:hAnsi="Open Sans"/>
          <w:sz w:val="22"/>
        </w:rPr>
        <w:t xml:space="preserve">die Notizen der anderen Gruppen zu lesen. </w:t>
      </w:r>
    </w:p>
    <w:p>
      <w:pPr>
        <w:pStyle w:val="ListParagraph"/>
        <w:numPr>
          <w:ilvl w:val="1"/>
          <w:numId w:val="109"/>
        </w:numPr>
        <w:pBdr/>
        <w:spacing w:before="0" w:after="0"/>
        <w:jc w:val="both"/>
        <w:rPr>
          <w:rFonts w:ascii="Open Sans" w:hAnsi="Open Sans" w:eastAsia="Open Sans" w:cs="Open Sans"/>
        </w:rPr>
      </w:pPr>
      <w:r>
        <w:rPr>
          <w:rFonts w:eastAsia="Open Sans" w:cs="Open Sans" w:ascii="Open Sans" w:hAnsi="Open Sans"/>
          <w:sz w:val="22"/>
        </w:rPr>
        <w:t xml:space="preserve">ggf. zu kommentieren (auf gelben Post-Its). </w:t>
      </w:r>
    </w:p>
    <w:p>
      <w:pPr>
        <w:pStyle w:val="ListParagraph"/>
        <w:numPr>
          <w:ilvl w:val="1"/>
          <w:numId w:val="109"/>
        </w:numPr>
        <w:pBdr/>
        <w:spacing w:before="0" w:after="200"/>
        <w:jc w:val="both"/>
        <w:rPr>
          <w:rFonts w:ascii="Open Sans" w:hAnsi="Open Sans" w:eastAsia="Open Sans" w:cs="Open Sans"/>
          <w:highlight w:val="white"/>
        </w:rPr>
      </w:pPr>
      <w:r>
        <w:rPr>
          <w:rFonts w:eastAsia="Open Sans" w:cs="Open Sans" w:ascii="Open Sans" w:hAnsi="Open Sans"/>
          <w:sz w:val="22"/>
        </w:rPr>
        <w:t>aufzustehen, wenn sie fertig sind.</w:t>
      </w:r>
    </w:p>
    <w:p>
      <w:pPr>
        <w:pStyle w:val="ListParagraph"/>
        <w:numPr>
          <w:ilvl w:val="0"/>
          <w:numId w:val="110"/>
        </w:numPr>
        <w:pBdr/>
        <w:jc w:val="both"/>
        <w:rPr>
          <w:rFonts w:ascii="Open Sans" w:hAnsi="Open Sans" w:eastAsia="Open Sans" w:cs="Open Sans"/>
        </w:rPr>
      </w:pPr>
      <w:r>
        <w:rPr>
          <w:rFonts w:eastAsia="Open Sans" w:cs="Open Sans" w:ascii="Open Sans" w:hAnsi="Open Sans"/>
          <w:sz w:val="22"/>
        </w:rPr>
        <w:t>Lade die Teilnehmer*innen ein, ihre Gedanken in der großen Gruppe zu teilen.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center"/>
        <w:rPr>
          <w:rFonts w:ascii="Open Sans" w:hAnsi="Open Sans" w:eastAsia="Open Sans" w:cs="Open Sans"/>
          <w:sz w:val="22"/>
        </w:rPr>
      </w:pPr>
      <w:r>
        <w:rPr/>
        <w:drawing>
          <wp:inline distT="0" distB="0" distL="0" distR="0">
            <wp:extent cx="1972945" cy="1016000"/>
            <wp:effectExtent l="0" t="0" r="0" b="0"/>
            <wp:docPr id="112"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2" descr=""/>
                    <pic:cNvPicPr>
                      <a:picLocks noChangeAspect="1" noChangeArrowheads="1"/>
                    </pic:cNvPicPr>
                  </pic:nvPicPr>
                  <pic:blipFill>
                    <a:blip r:embed="rId45"/>
                    <a:stretch>
                      <a:fillRect/>
                    </a:stretch>
                  </pic:blipFill>
                  <pic:spPr bwMode="auto">
                    <a:xfrm>
                      <a:off x="0" y="0"/>
                      <a:ext cx="1972945" cy="1016000"/>
                    </a:xfrm>
                    <a:prstGeom prst="rect">
                      <a:avLst/>
                    </a:prstGeom>
                  </pic:spPr>
                </pic:pic>
              </a:graphicData>
            </a:graphic>
          </wp:inline>
        </w:drawing>
      </w:r>
    </w:p>
    <w:p>
      <w:pPr>
        <w:pStyle w:val="Normal"/>
        <w:pBdr/>
        <w:ind w:left="0" w:hanging="0"/>
        <w:jc w:val="both"/>
        <w:rPr>
          <w:rFonts w:ascii="Open Sans" w:hAnsi="Open Sans" w:eastAsia="Open Sans" w:cs="Open Sans"/>
          <w:i w:val="false"/>
          <w:i w:val="false"/>
          <w:sz w:val="22"/>
        </w:rPr>
      </w:pPr>
      <w:r>
        <w:rPr>
          <w:rFonts w:eastAsia="Open Sans" w:cs="Open Sans" w:ascii="Open Sans" w:hAnsi="Open Sans"/>
          <w:i w:val="false"/>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numPr>
          <w:ilvl w:val="0"/>
          <w:numId w:val="0"/>
        </w:numPr>
        <w:shd w:val="nil" w:color="auto"/>
        <w:outlineLvl w:val="0"/>
        <w:rPr>
          <w:rFonts w:ascii="Open Sans" w:hAnsi="Open Sans" w:eastAsia="Open Sans" w:cs="Open Sans"/>
          <w:sz w:val="22"/>
        </w:rPr>
      </w:pPr>
      <w:r>
        <w:rPr>
          <w:rFonts w:eastAsia="Open Sans" w:cs="Open Sans" w:ascii="Open Sans" w:hAnsi="Open Sans"/>
          <w:sz w:val="22"/>
        </w:rPr>
      </w:r>
      <w:r>
        <w:br w:type="page"/>
      </w:r>
    </w:p>
    <w:p>
      <w:pPr>
        <w:pStyle w:val="Heading1"/>
        <w:numPr>
          <w:ilvl w:val="0"/>
          <w:numId w:val="0"/>
        </w:numPr>
        <w:jc w:val="center"/>
        <w:outlineLvl w:val="0"/>
        <w:rPr>
          <w:rFonts w:ascii="Open Sans" w:hAnsi="Open Sans" w:eastAsia="Open Sans" w:cs="Open Sans"/>
          <w:b/>
          <w:b/>
          <w:color w:val="006E89"/>
          <w:sz w:val="22"/>
        </w:rPr>
      </w:pPr>
      <w:bookmarkStart w:id="18" w:name="_Station_4%3A"/>
      <w:bookmarkEnd w:id="18"/>
      <w:r>
        <w:rPr>
          <w:rFonts w:eastAsia="Open Sans" w:cs="Open Sans"/>
          <w:b/>
          <w:color w:val="006E89"/>
          <w:sz w:val="32"/>
        </w:rPr>
        <w:t>Station 4: Unsere "blinden Flecken" entdecken</w:t>
      </w:r>
    </w:p>
    <w:p>
      <w:pPr>
        <w:pStyle w:val="Normal"/>
        <w:rPr/>
      </w:pPr>
      <w:r>
        <w:rPr/>
        <w:drawing>
          <wp:anchor behindDoc="0" distT="0" distB="0" distL="114935" distR="114935" simplePos="0" locked="0" layoutInCell="0" allowOverlap="1" relativeHeight="119">
            <wp:simplePos x="0" y="0"/>
            <wp:positionH relativeFrom="column">
              <wp:posOffset>-23495</wp:posOffset>
            </wp:positionH>
            <wp:positionV relativeFrom="paragraph">
              <wp:posOffset>250825</wp:posOffset>
            </wp:positionV>
            <wp:extent cx="292735" cy="292735"/>
            <wp:effectExtent l="0" t="0" r="0" b="0"/>
            <wp:wrapSquare wrapText="bothSides"/>
            <wp:docPr id="113"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13"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Ziele:</w:t>
      </w:r>
      <w:r>
        <w:rPr>
          <w:rFonts w:eastAsia="Open Sans" w:cs="Open Sans" w:ascii="Open Sans" w:hAnsi="Open Sans"/>
          <w:sz w:val="22"/>
        </w:rPr>
        <w:t xml:space="preserve"> Die Teilnehmer*innen... </w:t>
      </w:r>
    </w:p>
    <w:p>
      <w:pPr>
        <w:pStyle w:val="ListParagraph"/>
        <w:numPr>
          <w:ilvl w:val="0"/>
          <w:numId w:val="111"/>
        </w:numPr>
        <w:pBdr/>
        <w:spacing w:before="0" w:after="0"/>
        <w:contextualSpacing/>
        <w:jc w:val="both"/>
        <w:rPr/>
      </w:pPr>
      <w:r>
        <w:rPr>
          <w:rFonts w:eastAsia="Open Sans" w:cs="Open Sans" w:ascii="Open Sans" w:hAnsi="Open Sans"/>
          <w:sz w:val="22"/>
        </w:rPr>
        <w:t xml:space="preserve">lernen den Begriff der impliziten Voreingenommenheit kennen und die Zusammenhänge zwischen dieser, Stereotypen, Vorurteilen und Diskriminierung </w:t>
      </w:r>
    </w:p>
    <w:p>
      <w:pPr>
        <w:pStyle w:val="ListParagraph"/>
        <w:numPr>
          <w:ilvl w:val="0"/>
          <w:numId w:val="111"/>
        </w:numPr>
        <w:pBdr/>
        <w:spacing w:before="0" w:after="200"/>
        <w:jc w:val="both"/>
        <w:rPr/>
      </w:pPr>
      <w:r>
        <w:drawing>
          <wp:anchor behindDoc="0" distT="0" distB="0" distL="114935" distR="114935" simplePos="0" locked="0" layoutInCell="0" allowOverlap="1" relativeHeight="139">
            <wp:simplePos x="0" y="0"/>
            <wp:positionH relativeFrom="column">
              <wp:posOffset>-32385</wp:posOffset>
            </wp:positionH>
            <wp:positionV relativeFrom="paragraph">
              <wp:posOffset>500380</wp:posOffset>
            </wp:positionV>
            <wp:extent cx="302260" cy="302260"/>
            <wp:effectExtent l="0" t="0" r="0" b="0"/>
            <wp:wrapSquare wrapText="bothSides"/>
            <wp:docPr id="114"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4"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 xml:space="preserve">reflektieren, wie diese unser Verständnis, unser Handeln und unsere Entscheidungen unbewusst beeinflussen können. </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Zeit: </w:t>
      </w:r>
      <w:r>
        <w:rPr>
          <w:rFonts w:eastAsia="Open Sans" w:cs="Open Sans" w:ascii="Open Sans" w:hAnsi="Open Sans"/>
          <w:sz w:val="22"/>
        </w:rPr>
        <w:t>90-120 Minuten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18">
            <wp:simplePos x="0" y="0"/>
            <wp:positionH relativeFrom="column">
              <wp:posOffset>-64770</wp:posOffset>
            </wp:positionH>
            <wp:positionV relativeFrom="paragraph">
              <wp:posOffset>346075</wp:posOffset>
            </wp:positionV>
            <wp:extent cx="292735" cy="292735"/>
            <wp:effectExtent l="0" t="0" r="0" b="0"/>
            <wp:wrapSquare wrapText="bothSides"/>
            <wp:docPr id="115"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15"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(1) Warm-up</w:t>
      </w:r>
    </w:p>
    <w:p>
      <w:pPr>
        <w:pStyle w:val="Normal"/>
        <w:pBdr/>
        <w:ind w:left="567" w:right="0" w:hanging="0"/>
        <w:jc w:val="both"/>
        <w:rPr>
          <w:rFonts w:ascii="Open Sans" w:hAnsi="Open Sans" w:eastAsia="Open Sans" w:cs="Open Sans"/>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112"/>
        </w:numPr>
        <w:pBdr/>
        <w:jc w:val="both"/>
        <w:rPr>
          <w:rFonts w:ascii="Open Sans" w:hAnsi="Open Sans" w:eastAsia="Open Sans" w:cs="Open Sans"/>
        </w:rPr>
      </w:pPr>
      <w:r>
        <w:drawing>
          <wp:anchor behindDoc="0" distT="0" distB="0" distL="114935" distR="114935" simplePos="0" locked="0" layoutInCell="0" allowOverlap="1" relativeHeight="138">
            <wp:simplePos x="0" y="0"/>
            <wp:positionH relativeFrom="column">
              <wp:posOffset>-81280</wp:posOffset>
            </wp:positionH>
            <wp:positionV relativeFrom="paragraph">
              <wp:posOffset>299720</wp:posOffset>
            </wp:positionV>
            <wp:extent cx="302260" cy="302260"/>
            <wp:effectExtent l="0" t="0" r="0" b="0"/>
            <wp:wrapSquare wrapText="bothSides"/>
            <wp:docPr id="116"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6"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kommen in der gemeinsamen Workshop-Situation an.</w:t>
      </w:r>
    </w:p>
    <w:p>
      <w:pPr>
        <w:pStyle w:val="Normal"/>
        <w:pBdr/>
        <w:ind w:left="567" w:right="0" w:hanging="0"/>
        <w:jc w:val="both"/>
        <w:rPr>
          <w:rFonts w:ascii="Open Sans" w:hAnsi="Open Sans" w:eastAsia="Open Sans" w:cs="Open Sans"/>
          <w:sz w:val="22"/>
        </w:rPr>
      </w:pPr>
      <w:r>
        <w:drawing>
          <wp:anchor behindDoc="0" distT="0" distB="0" distL="114935" distR="114935" simplePos="0" locked="0" layoutInCell="0" allowOverlap="1" relativeHeight="161">
            <wp:simplePos x="0" y="0"/>
            <wp:positionH relativeFrom="column">
              <wp:posOffset>-64770</wp:posOffset>
            </wp:positionH>
            <wp:positionV relativeFrom="paragraph">
              <wp:posOffset>330835</wp:posOffset>
            </wp:positionV>
            <wp:extent cx="269875" cy="269875"/>
            <wp:effectExtent l="0" t="0" r="0" b="0"/>
            <wp:wrapSquare wrapText="bothSides"/>
            <wp:docPr id="117"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17"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5-10 Minuten</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Anleitung:</w:t>
      </w:r>
    </w:p>
    <w:p>
      <w:pPr>
        <w:pStyle w:val="ListParagraph"/>
        <w:numPr>
          <w:ilvl w:val="0"/>
          <w:numId w:val="7"/>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7"/>
        </w:numPr>
        <w:pBdr/>
        <w:spacing w:before="0" w:after="0"/>
        <w:jc w:val="both"/>
        <w:rPr>
          <w:rFonts w:ascii="Open Sans" w:hAnsi="Open Sans" w:eastAsia="Open Sans" w:cs="Open Sans"/>
          <w:sz w:val="22"/>
        </w:rPr>
      </w:pPr>
      <w:r>
        <w:rPr>
          <w:rFonts w:eastAsia="Open Sans" w:cs="Open Sans" w:ascii="Open Sans" w:hAnsi="Open Sans"/>
          <w:sz w:val="22"/>
        </w:rPr>
        <w:t>mit entspannten Schultern und geradem Rücken zu sitzen oder stehen (in echt).</w:t>
      </w:r>
    </w:p>
    <w:p>
      <w:pPr>
        <w:pStyle w:val="ListParagraph"/>
        <w:numPr>
          <w:ilvl w:val="1"/>
          <w:numId w:val="7"/>
        </w:numPr>
        <w:pBdr/>
        <w:spacing w:before="0" w:after="0"/>
        <w:jc w:val="both"/>
        <w:rPr>
          <w:rFonts w:ascii="Open Sans" w:hAnsi="Open Sans" w:eastAsia="Open Sans" w:cs="Open Sans"/>
          <w:sz w:val="22"/>
        </w:rPr>
      </w:pPr>
      <w:r>
        <w:rPr>
          <w:rFonts w:eastAsia="Open Sans" w:cs="Open Sans" w:ascii="Open Sans" w:hAnsi="Open Sans"/>
          <w:sz w:val="22"/>
        </w:rPr>
        <w:t>gemeinsam die Übung mitzumachen:</w:t>
      </w:r>
    </w:p>
    <w:p>
      <w:pPr>
        <w:pStyle w:val="ListParagraph"/>
        <w:numPr>
          <w:ilvl w:val="2"/>
          <w:numId w:val="7"/>
        </w:numPr>
        <w:pBdr/>
        <w:spacing w:before="0" w:after="0"/>
        <w:jc w:val="both"/>
        <w:rPr>
          <w:rFonts w:ascii="Open Sans" w:hAnsi="Open Sans" w:eastAsia="Open Sans" w:cs="Open Sans"/>
          <w:sz w:val="22"/>
        </w:rPr>
      </w:pPr>
      <w:r>
        <w:rPr>
          <w:rFonts w:eastAsia="Open Sans" w:cs="Open Sans" w:ascii="Open Sans" w:hAnsi="Open Sans"/>
          <w:sz w:val="22"/>
        </w:rPr>
        <w:t>Nacken - Zieht eurer linkes Ohr nach unten in Richtung linke Schulter, der Blick bleibt dabei nach vorne gerichtet. Haltet die Spannung. Dreht den Kopf nach unten zum Boden und zieht das Kinn zur Brust. Haltet. Dreht den Kopf nach rechts und zieht mit dem rechten Ohr zur rechten Schulter. Atmet dabei langsam und gleichmäßig ein und aus.</w:t>
      </w:r>
    </w:p>
    <w:p>
      <w:pPr>
        <w:pStyle w:val="ListParagraph"/>
        <w:numPr>
          <w:ilvl w:val="2"/>
          <w:numId w:val="7"/>
        </w:numPr>
        <w:pBdr/>
        <w:spacing w:before="0" w:after="0"/>
        <w:jc w:val="both"/>
        <w:rPr>
          <w:rFonts w:ascii="Open Sans" w:hAnsi="Open Sans" w:eastAsia="Open Sans" w:cs="Open Sans"/>
          <w:sz w:val="22"/>
        </w:rPr>
      </w:pPr>
      <w:r>
        <w:rPr>
          <w:rFonts w:eastAsia="Open Sans" w:cs="Open Sans" w:ascii="Open Sans" w:hAnsi="Open Sans"/>
          <w:sz w:val="22"/>
        </w:rPr>
        <w:t>Schulter - Stellt euch aufrecht hin oder sitzt aufrecht. Führt den linken Arm über die Brust und haltet ihn mit dem anderen Arm unterhalb des Ellbogens. Die Schultern bleiben dabei ganz entspannt unten. Atmet tief ein und haltet den Atem an. Wiederholt die Übung auf der anderen Seite.</w:t>
      </w:r>
    </w:p>
    <w:p>
      <w:pPr>
        <w:pStyle w:val="ListParagraph"/>
        <w:numPr>
          <w:ilvl w:val="2"/>
          <w:numId w:val="7"/>
        </w:numPr>
        <w:pBdr/>
        <w:spacing w:before="0" w:after="200"/>
        <w:jc w:val="both"/>
        <w:rPr/>
      </w:pPr>
      <w:r>
        <w:rPr>
          <w:rFonts w:eastAsia="Open Sans" w:cs="Open Sans" w:ascii="Open Sans" w:hAnsi="Open Sans"/>
          <w:sz w:val="22"/>
        </w:rPr>
        <w:t>Rumpf - Faltet die Hände zusammen und hebt sie langsam über den Kopf in Richtung Decke. Greift so hoch wie möglich, während ihr tief einatmet. Haltet diese Position 20-30 Sekunden lang. Lasst die Hände langsam wieder sinken und atmet dabei aus. Bleibt dabei entspannt und achtet auf eure Atmung.</w:t>
      </w:r>
    </w:p>
    <w:p>
      <w:pPr>
        <w:pStyle w:val="Normal"/>
        <w:pBdr/>
        <w:ind w:left="0" w:hanging="0"/>
        <w:jc w:val="center"/>
        <w:rPr>
          <w:rFonts w:ascii="Open Sans" w:hAnsi="Open Sans" w:eastAsia="Open Sans" w:cs="Open Sans"/>
          <w:color w:val="FFC9D9"/>
        </w:rPr>
      </w:pPr>
      <w:r>
        <w:rPr>
          <w:rFonts w:eastAsia="Open Sans" w:cs="Open Sans" w:ascii="Open Sans" w:hAnsi="Open Sans"/>
          <w:b/>
          <w:i/>
          <w:color w:val="FFC9D9"/>
          <w:sz w:val="22"/>
        </w:rPr>
        <w:t>Zur nächsten Haltestelle!</w:t>
      </w:r>
    </w:p>
    <w:p>
      <w:pPr>
        <w:pStyle w:val="Normal"/>
        <w:pBdr/>
        <w:ind w:left="0" w:hanging="0"/>
        <w:jc w:val="center"/>
        <w:rPr>
          <w:rFonts w:ascii="Open Sans" w:hAnsi="Open Sans" w:eastAsia="Open Sans" w:cs="Open Sans"/>
        </w:rPr>
      </w:pPr>
      <w:r>
        <w:rPr/>
        <w:drawing>
          <wp:inline distT="0" distB="0" distL="0" distR="0">
            <wp:extent cx="990600" cy="565785"/>
            <wp:effectExtent l="0" t="0" r="0" b="0"/>
            <wp:docPr id="118"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8"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19"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9"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20"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0"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p>
    <w:p>
      <w:pPr>
        <w:pStyle w:val="Normal"/>
        <w:pBdr/>
        <w:ind w:left="0" w:hanging="0"/>
        <w:jc w:val="both"/>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both"/>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17">
            <wp:simplePos x="0" y="0"/>
            <wp:positionH relativeFrom="column">
              <wp:posOffset>-17145</wp:posOffset>
            </wp:positionH>
            <wp:positionV relativeFrom="paragraph">
              <wp:posOffset>346075</wp:posOffset>
            </wp:positionV>
            <wp:extent cx="292735" cy="292735"/>
            <wp:effectExtent l="0" t="0" r="0" b="0"/>
            <wp:wrapSquare wrapText="bothSides"/>
            <wp:docPr id="121"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21"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Einführung in das Thema</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113"/>
        </w:numPr>
        <w:pBdr/>
        <w:spacing w:before="0" w:after="0"/>
        <w:contextualSpacing/>
        <w:jc w:val="both"/>
        <w:rPr>
          <w:rFonts w:ascii="Open Sans" w:hAnsi="Open Sans" w:eastAsia="Open Sans" w:cs="Open Sans"/>
          <w:sz w:val="22"/>
        </w:rPr>
      </w:pPr>
      <w:r>
        <w:rPr>
          <w:rFonts w:eastAsia="Open Sans" w:cs="Open Sans" w:ascii="Open Sans" w:hAnsi="Open Sans"/>
          <w:sz w:val="22"/>
        </w:rPr>
        <w:t>lernen die Begriffe implizite Voreingenommenheit, Sterotype, Vorurteile und Diskriminierung kennen.</w:t>
      </w:r>
    </w:p>
    <w:p>
      <w:pPr>
        <w:pStyle w:val="ListParagraph"/>
        <w:numPr>
          <w:ilvl w:val="0"/>
          <w:numId w:val="113"/>
        </w:numPr>
        <w:pBdr/>
        <w:spacing w:before="0" w:after="0"/>
        <w:jc w:val="both"/>
        <w:rPr>
          <w:rFonts w:ascii="Open Sans" w:hAnsi="Open Sans" w:eastAsia="Open Sans" w:cs="Open Sans"/>
          <w:sz w:val="22"/>
        </w:rPr>
      </w:pPr>
      <w:r>
        <w:rPr>
          <w:rFonts w:eastAsia="Open Sans" w:cs="Open Sans" w:ascii="Open Sans" w:hAnsi="Open Sans"/>
          <w:sz w:val="22"/>
        </w:rPr>
        <w:t>verstehen, wie diese einander bedingen.</w:t>
      </w:r>
    </w:p>
    <w:p>
      <w:pPr>
        <w:pStyle w:val="ListParagraph"/>
        <w:numPr>
          <w:ilvl w:val="0"/>
          <w:numId w:val="113"/>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37">
            <wp:simplePos x="0" y="0"/>
            <wp:positionH relativeFrom="column">
              <wp:posOffset>-49530</wp:posOffset>
            </wp:positionH>
            <wp:positionV relativeFrom="paragraph">
              <wp:posOffset>243205</wp:posOffset>
            </wp:positionV>
            <wp:extent cx="302260" cy="302260"/>
            <wp:effectExtent l="0" t="0" r="0" b="0"/>
            <wp:wrapSquare wrapText="bothSides"/>
            <wp:docPr id="122"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2"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haben erste Ideen, wie man mit impliziten Vorurteilen umgehen kann</w:t>
      </w:r>
    </w:p>
    <w:p>
      <w:pPr>
        <w:pStyle w:val="Normal"/>
        <w:pBdr/>
        <w:tabs>
          <w:tab w:val="clear" w:pos="708"/>
          <w:tab w:val="left" w:pos="567" w:leader="none"/>
        </w:tabs>
        <w:ind w:left="567" w:right="0" w:hanging="0"/>
        <w:jc w:val="both"/>
        <w:rPr>
          <w:rFonts w:ascii="Open Sans" w:hAnsi="Open Sans" w:eastAsia="Open Sans" w:cs="Open Sans"/>
          <w:sz w:val="22"/>
        </w:rPr>
      </w:pPr>
      <w:r>
        <w:drawing>
          <wp:anchor behindDoc="0" distT="0" distB="0" distL="114935" distR="114935" simplePos="0" locked="0" layoutInCell="0" allowOverlap="1" relativeHeight="160">
            <wp:simplePos x="0" y="0"/>
            <wp:positionH relativeFrom="column">
              <wp:posOffset>-33020</wp:posOffset>
            </wp:positionH>
            <wp:positionV relativeFrom="paragraph">
              <wp:posOffset>328930</wp:posOffset>
            </wp:positionV>
            <wp:extent cx="269875" cy="269875"/>
            <wp:effectExtent l="0" t="0" r="0" b="0"/>
            <wp:wrapSquare wrapText="bothSides"/>
            <wp:docPr id="123"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23"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10 Minuten</w:t>
      </w:r>
    </w:p>
    <w:p>
      <w:pPr>
        <w:pStyle w:val="Normal"/>
        <w:pBdr/>
        <w:ind w:left="567" w:right="0" w:hanging="0"/>
        <w:jc w:val="both"/>
        <w:rPr>
          <w:rFonts w:ascii="Open Sans" w:hAnsi="Open Sans" w:eastAsia="Open Sans" w:cs="Open Sans"/>
          <w:b/>
          <w:b/>
          <w:sz w:val="22"/>
        </w:rPr>
      </w:pPr>
      <w:r>
        <w:rPr>
          <w:rFonts w:eastAsia="Open Sans" w:cs="Open Sans" w:ascii="Open Sans" w:hAnsi="Open Sans"/>
          <w:b/>
          <w:sz w:val="22"/>
        </w:rPr>
        <w:t>Anleitung:</w:t>
      </w:r>
    </w:p>
    <w:p>
      <w:pPr>
        <w:pStyle w:val="ListParagraph"/>
        <w:numPr>
          <w:ilvl w:val="0"/>
          <w:numId w:val="115"/>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16"/>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116"/>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116"/>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116"/>
        </w:numPr>
        <w:pBdr/>
        <w:spacing w:before="0" w:after="200"/>
        <w:jc w:val="both"/>
        <w:rPr>
          <w:rFonts w:ascii="Open Sans" w:hAnsi="Open Sans" w:eastAsia="Open Sans" w:cs="Open Sans"/>
        </w:rPr>
      </w:pPr>
      <w:r>
        <w:rPr>
          <w:rFonts w:eastAsia="Open Sans" w:cs="Open Sans" w:ascii="Open Sans" w:hAnsi="Open Sans"/>
          <w:sz w:val="22"/>
        </w:rPr>
        <w:t>aufzustehen, sobald sie das Video beendet haben.</w:t>
      </w:r>
    </w:p>
    <w:p>
      <w:pPr>
        <w:pStyle w:val="ListParagraph"/>
        <w:numPr>
          <w:ilvl w:val="0"/>
          <w:numId w:val="114"/>
        </w:numPr>
        <w:pBdr/>
        <w:jc w:val="both"/>
        <w:rPr>
          <w:rFonts w:ascii="Open Sans" w:hAnsi="Open Sans" w:eastAsia="Open Sans" w:cs="Open Sans"/>
        </w:rPr>
      </w:pPr>
      <w:r>
        <w:rPr>
          <w:rFonts w:eastAsia="Open Sans" w:cs="Open Sans" w:ascii="Open Sans" w:hAnsi="Open Sans"/>
          <w:b w:val="false"/>
          <w:sz w:val="22"/>
        </w:rPr>
        <w:t xml:space="preserve">Video: </w:t>
      </w:r>
      <w:r>
        <w:rPr>
          <w:rFonts w:eastAsia="Open Sans" w:cs="Open Sans" w:ascii="Open Sans" w:hAnsi="Open Sans"/>
          <w:sz w:val="22"/>
        </w:rPr>
        <w:t>“Unsere „blinden Flecken“ entdecken” (ca. 3 Minuten) </w:t>
      </w:r>
    </w:p>
    <w:p>
      <w:pPr>
        <w:pStyle w:val="ListParagraph"/>
        <w:numPr>
          <w:ilvl w:val="0"/>
          <w:numId w:val="117"/>
        </w:numPr>
        <w:pBdr/>
        <w:jc w:val="both"/>
        <w:rPr>
          <w:rFonts w:ascii="Open Sans" w:hAnsi="Open Sans" w:eastAsia="Open Sans" w:cs="Open Sans"/>
        </w:rPr>
      </w:pPr>
      <w:r>
        <w:rPr>
          <w:rFonts w:eastAsia="Open Sans" w:cs="Open Sans" w:ascii="Open Sans" w:hAnsi="Open Sans"/>
          <w:sz w:val="22"/>
        </w:rPr>
        <w:t>Frage nach, ob es Verständnisfragen gibt. In die inhaltliche Diskussion steigt ihr an diesem Punkt noch nicht ein.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ind w:left="0" w:hanging="0"/>
        <w:jc w:val="center"/>
        <w:rPr>
          <w:rFonts w:ascii="Open Sans" w:hAnsi="Open Sans" w:eastAsia="Open Sans" w:cs="Open Sans"/>
          <w:color w:val="FFC9D9"/>
        </w:rPr>
      </w:pPr>
      <w:r>
        <w:rPr>
          <w:rFonts w:eastAsia="Open Sans" w:cs="Open Sans" w:ascii="Open Sans" w:hAnsi="Open Sans"/>
          <w:b/>
          <w:i/>
          <w:color w:val="FFC9D9"/>
          <w:sz w:val="22"/>
        </w:rPr>
        <w:t>Zur nächsten Haltestelle!</w:t>
      </w:r>
    </w:p>
    <w:p>
      <w:pPr>
        <w:pStyle w:val="Normal"/>
        <w:pBdr/>
        <w:ind w:left="0" w:hanging="0"/>
        <w:jc w:val="center"/>
        <w:rPr>
          <w:rFonts w:ascii="Open Sans" w:hAnsi="Open Sans" w:eastAsia="Open Sans" w:cs="Open Sans"/>
        </w:rPr>
      </w:pPr>
      <w:r>
        <w:rPr/>
        <w:drawing>
          <wp:inline distT="0" distB="0" distL="0" distR="0">
            <wp:extent cx="990600" cy="565785"/>
            <wp:effectExtent l="0" t="0" r="0" b="0"/>
            <wp:docPr id="124"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25"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25"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26"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6"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p>
    <w:p>
      <w:pPr>
        <w:pStyle w:val="Normal"/>
        <w:pBdr/>
        <w:ind w:left="709"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16">
            <wp:simplePos x="0" y="0"/>
            <wp:positionH relativeFrom="column">
              <wp:posOffset>-17145</wp:posOffset>
            </wp:positionH>
            <wp:positionV relativeFrom="paragraph">
              <wp:posOffset>346075</wp:posOffset>
            </wp:positionV>
            <wp:extent cx="292735" cy="292735"/>
            <wp:effectExtent l="0" t="0" r="0" b="0"/>
            <wp:wrapSquare wrapText="bothSides"/>
            <wp:docPr id="127"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27"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(3) Klippe der impliziten Voreingenommenheit</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37"/>
        </w:numPr>
        <w:pBdr/>
        <w:spacing w:before="0" w:after="0"/>
        <w:contextualSpacing/>
        <w:jc w:val="both"/>
        <w:rPr>
          <w:rFonts w:ascii="Open Sans" w:hAnsi="Open Sans" w:eastAsia="Open Sans" w:cs="Open Sans"/>
          <w:sz w:val="22"/>
        </w:rPr>
      </w:pPr>
      <w:r>
        <w:rPr>
          <w:rFonts w:eastAsia="Open Sans" w:cs="Open Sans" w:ascii="Open Sans" w:hAnsi="Open Sans"/>
          <w:sz w:val="22"/>
        </w:rPr>
        <w:t>reflektieren über Stereotype, Vorurteile und Diskriminierung.</w:t>
      </w:r>
    </w:p>
    <w:p>
      <w:pPr>
        <w:pStyle w:val="ListParagraph"/>
        <w:numPr>
          <w:ilvl w:val="0"/>
          <w:numId w:val="37"/>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36">
            <wp:simplePos x="0" y="0"/>
            <wp:positionH relativeFrom="column">
              <wp:posOffset>-1905</wp:posOffset>
            </wp:positionH>
            <wp:positionV relativeFrom="paragraph">
              <wp:posOffset>292100</wp:posOffset>
            </wp:positionV>
            <wp:extent cx="302260" cy="302260"/>
            <wp:effectExtent l="0" t="0" r="0" b="0"/>
            <wp:wrapSquare wrapText="bothSides"/>
            <wp:docPr id="128"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8"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reflektieren über die Zusammenhänge zwischen diesen.</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59">
            <wp:simplePos x="0" y="0"/>
            <wp:positionH relativeFrom="column">
              <wp:posOffset>30480</wp:posOffset>
            </wp:positionH>
            <wp:positionV relativeFrom="paragraph">
              <wp:posOffset>307975</wp:posOffset>
            </wp:positionV>
            <wp:extent cx="269875" cy="269875"/>
            <wp:effectExtent l="0" t="0" r="0" b="0"/>
            <wp:wrapSquare wrapText="bothSides"/>
            <wp:docPr id="129"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29"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10 Minuten</w:t>
      </w:r>
    </w:p>
    <w:p>
      <w:pPr>
        <w:pStyle w:val="Normal"/>
        <w:pBdr/>
        <w:ind w:left="709" w:right="0" w:hanging="0"/>
        <w:jc w:val="both"/>
        <w:rPr>
          <w:rFonts w:ascii="Open Sans" w:hAnsi="Open Sans" w:eastAsia="Open Sans" w:cs="Open Sans"/>
          <w:b/>
          <w:b/>
          <w:sz w:val="22"/>
        </w:rPr>
      </w:pPr>
      <w:r>
        <w:rPr>
          <w:rFonts w:eastAsia="Open Sans" w:cs="Open Sans" w:ascii="Open Sans" w:hAnsi="Open Sans"/>
          <w:b/>
          <w:sz w:val="22"/>
        </w:rPr>
        <w:t>Anleitung: </w:t>
      </w:r>
    </w:p>
    <w:p>
      <w:pPr>
        <w:pStyle w:val="ListParagraph"/>
        <w:numPr>
          <w:ilvl w:val="0"/>
          <w:numId w:val="8"/>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Die Teilnehmer*innen arbeiten in dieser Aufgabe selbstständig. Sie klettern den Berg hinauf und halten an jedem Schild an, das sie sehen: "Stereotyp“, „Vorurteil“ und „Diskriminierung", jeweils mit einer Definition. </w:t>
      </w:r>
    </w:p>
    <w:p>
      <w:pPr>
        <w:pStyle w:val="ListParagraph"/>
        <w:numPr>
          <w:ilvl w:val="0"/>
          <w:numId w:val="8"/>
        </w:numPr>
        <w:pBdr/>
        <w:spacing w:before="0" w:after="0"/>
        <w:jc w:val="both"/>
        <w:rPr>
          <w:rFonts w:ascii="Open Sans" w:hAnsi="Open Sans" w:eastAsia="Open Sans" w:cs="Open Sans"/>
          <w:sz w:val="22"/>
        </w:rPr>
      </w:pPr>
      <w:r>
        <w:rPr>
          <w:rFonts w:eastAsia="Open Sans" w:cs="Open Sans" w:ascii="Open Sans" w:hAnsi="Open Sans"/>
          <w:sz w:val="22"/>
        </w:rPr>
        <w:t xml:space="preserve">Gib eingangs eine kurze Hintergrundinfo zu dieser Übung: </w:t>
      </w:r>
    </w:p>
    <w:p>
      <w:pPr>
        <w:pStyle w:val="ListParagraph"/>
        <w:numPr>
          <w:ilvl w:val="1"/>
          <w:numId w:val="8"/>
        </w:numPr>
        <w:pBdr/>
        <w:spacing w:before="0" w:after="0"/>
        <w:jc w:val="both"/>
        <w:rPr>
          <w:rFonts w:ascii="Open Sans" w:hAnsi="Open Sans" w:eastAsia="Open Sans" w:cs="Open Sans"/>
          <w:sz w:val="22"/>
        </w:rPr>
      </w:pPr>
      <w:r>
        <w:rPr>
          <w:rFonts w:eastAsia="Open Sans" w:cs="Open Sans" w:ascii="Open Sans" w:hAnsi="Open Sans"/>
          <w:sz w:val="22"/>
        </w:rPr>
        <w:t>Diese Idee beginnt mit einem Stereotyp. In unserem Gehirn wenden wir das Stereotyp auf eine Gruppe an und geben ihr eine negative Konnotation. Dadurch entsteht ein Vorurteil gegenüber dieser Gruppe. Wenn wir diesen Prozess einen Schritt weiterführen, haben wir Diskriminierung. Diskriminierung beinhaltet sowohl das Stereotyp als auch das Vorurteil.</w:t>
      </w:r>
    </w:p>
    <w:p>
      <w:pPr>
        <w:pStyle w:val="ListParagraph"/>
        <w:numPr>
          <w:ilvl w:val="0"/>
          <w:numId w:val="8"/>
        </w:numPr>
        <w:pBdr/>
        <w:spacing w:before="0" w:after="0"/>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8"/>
        </w:numPr>
        <w:pBdr/>
        <w:spacing w:before="0" w:after="0"/>
        <w:jc w:val="both"/>
        <w:rPr>
          <w:rFonts w:ascii="Open Sans" w:hAnsi="Open Sans" w:eastAsia="Open Sans" w:cs="Open Sans"/>
          <w:sz w:val="22"/>
        </w:rPr>
      </w:pPr>
      <w:r>
        <w:rPr>
          <w:rFonts w:eastAsia="Open Sans" w:cs="Open Sans" w:ascii="Open Sans" w:hAnsi="Open Sans"/>
          <w:sz w:val="22"/>
        </w:rPr>
        <w:t>den Berg zu besteigen und dabei die Definitionen zu lesen</w:t>
      </w:r>
    </w:p>
    <w:p>
      <w:pPr>
        <w:pStyle w:val="ListParagraph"/>
        <w:numPr>
          <w:ilvl w:val="1"/>
          <w:numId w:val="8"/>
        </w:numPr>
        <w:pBdr/>
        <w:spacing w:before="0" w:after="0"/>
        <w:jc w:val="both"/>
        <w:rPr>
          <w:rFonts w:ascii="Open Sans" w:hAnsi="Open Sans" w:eastAsia="Open Sans" w:cs="Open Sans"/>
          <w:sz w:val="22"/>
        </w:rPr>
      </w:pPr>
      <w:r>
        <w:rPr>
          <w:rFonts w:eastAsia="Open Sans" w:cs="Open Sans" w:ascii="Open Sans" w:hAnsi="Open Sans"/>
          <w:sz w:val="22"/>
        </w:rPr>
        <w:t>währenddessen eigenständig zu reflektieren oder ihre Gedanken mit anderen Personen zu teilen.</w:t>
      </w:r>
    </w:p>
    <w:p>
      <w:pPr>
        <w:pStyle w:val="ListParagraph"/>
        <w:numPr>
          <w:ilvl w:val="1"/>
          <w:numId w:val="8"/>
        </w:numPr>
        <w:pBdr/>
        <w:spacing w:before="0" w:after="0"/>
        <w:jc w:val="both"/>
        <w:rPr>
          <w:rFonts w:ascii="Open Sans" w:hAnsi="Open Sans" w:eastAsia="Open Sans" w:cs="Open Sans"/>
          <w:sz w:val="22"/>
        </w:rPr>
      </w:pPr>
      <w:r>
        <w:rPr>
          <w:rFonts w:eastAsia="Open Sans" w:cs="Open Sans" w:ascii="Open Sans" w:hAnsi="Open Sans"/>
          <w:sz w:val="22"/>
        </w:rPr>
        <w:t>nach der Wanderung über den Berg zu dem am Kreis mit den runden Teppichen zu kommen.</w:t>
      </w:r>
    </w:p>
    <w:p>
      <w:pPr>
        <w:pStyle w:val="ListParagraph"/>
        <w:numPr>
          <w:ilvl w:val="0"/>
          <w:numId w:val="8"/>
        </w:numPr>
        <w:pBdr/>
        <w:spacing w:before="0" w:after="200"/>
        <w:jc w:val="both"/>
        <w:rPr>
          <w:rFonts w:ascii="Open Sans" w:hAnsi="Open Sans" w:eastAsia="Open Sans" w:cs="Open Sans"/>
          <w:sz w:val="22"/>
        </w:rPr>
      </w:pPr>
      <w:r>
        <w:rPr>
          <w:rFonts w:eastAsia="Open Sans" w:cs="Open Sans" w:ascii="Open Sans" w:hAnsi="Open Sans"/>
          <w:sz w:val="22"/>
        </w:rPr>
        <w:t>Setze ein Zeitlimit von 7 Minuten.</w:t>
      </w:r>
    </w:p>
    <w:p>
      <w:pPr>
        <w:pStyle w:val="Normal"/>
        <w:pBdr/>
        <w:ind w:left="1276" w:right="0" w:hanging="0"/>
        <w:jc w:val="both"/>
        <w:rPr>
          <w:rFonts w:ascii="Open Sans" w:hAnsi="Open Sans" w:eastAsia="Open Sans" w:cs="Open Sans"/>
          <w:color w:val="F59B0B"/>
        </w:rPr>
      </w:pPr>
      <w:r>
        <w:drawing>
          <wp:anchor behindDoc="0" distT="0" distB="0" distL="114935" distR="114935" simplePos="0" locked="0" layoutInCell="0" allowOverlap="1" relativeHeight="96">
            <wp:simplePos x="0" y="0"/>
            <wp:positionH relativeFrom="column">
              <wp:posOffset>71755</wp:posOffset>
            </wp:positionH>
            <wp:positionV relativeFrom="paragraph">
              <wp:posOffset>66040</wp:posOffset>
            </wp:positionV>
            <wp:extent cx="619125" cy="619125"/>
            <wp:effectExtent l="0" t="0" r="0" b="0"/>
            <wp:wrapSquare wrapText="bothSides"/>
            <wp:docPr id="130"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0" descr=""/>
                    <pic:cNvPicPr>
                      <a:picLocks noChangeAspect="1" noChangeArrowheads="1"/>
                    </pic:cNvPicPr>
                  </pic:nvPicPr>
                  <pic:blipFill>
                    <a:blip r:embed="rId36"/>
                    <a:stretch>
                      <a:fillRect/>
                    </a:stretch>
                  </pic:blipFill>
                  <pic:spPr bwMode="auto">
                    <a:xfrm>
                      <a:off x="0" y="0"/>
                      <a:ext cx="619125" cy="619125"/>
                    </a:xfrm>
                    <a:prstGeom prst="rect">
                      <a:avLst/>
                    </a:prstGeom>
                  </pic:spPr>
                </pic:pic>
              </a:graphicData>
            </a:graphic>
          </wp:anchor>
        </w:drawing>
      </w:r>
      <w:r>
        <w:rPr>
          <w:rFonts w:eastAsia="Open Sans" w:cs="Open Sans" w:ascii="Open Sans" w:hAnsi="Open Sans"/>
          <w:b/>
          <w:color w:val="F59B0B"/>
          <w:sz w:val="22"/>
        </w:rPr>
        <w:t xml:space="preserve">Hinweis: </w:t>
      </w:r>
      <w:r>
        <w:rPr>
          <w:rFonts w:eastAsia="Open Sans" w:cs="Open Sans" w:ascii="Open Sans" w:hAnsi="Open Sans"/>
          <w:color w:val="F59B0B"/>
          <w:sz w:val="22"/>
        </w:rPr>
        <w:t>könnt ihr den Singbus hinter dem Berg nutzen, um während der Übung den Timer einzublenden. Darüber könnt ihr in die komplette Welt broadcasten, auch, falls die Teilnehmer*innen nicht oder nicht rechtzeitig am vereinbarten Zielort eintreffen.</w:t>
      </w:r>
    </w:p>
    <w:p>
      <w:pPr>
        <w:pStyle w:val="Normal"/>
        <w:pBdr/>
        <w:ind w:left="72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center"/>
        <w:rPr>
          <w:rFonts w:ascii="Open Sans" w:hAnsi="Open Sans" w:eastAsia="Open Sans" w:cs="Open Sans"/>
          <w:color w:val="FFC9D9"/>
        </w:rPr>
      </w:pPr>
      <w:r>
        <w:rPr>
          <w:rFonts w:eastAsia="Open Sans" w:cs="Open Sans" w:ascii="Open Sans" w:hAnsi="Open Sans"/>
          <w:b/>
          <w:i/>
          <w:color w:val="FFC9D9"/>
          <w:sz w:val="22"/>
        </w:rPr>
        <w:t>Zur nächsten Haltestelle!</w:t>
      </w:r>
    </w:p>
    <w:p>
      <w:pPr>
        <w:pStyle w:val="Normal"/>
        <w:pBdr/>
        <w:ind w:left="0" w:hanging="0"/>
        <w:jc w:val="center"/>
        <w:rPr>
          <w:rFonts w:ascii="Open Sans" w:hAnsi="Open Sans" w:eastAsia="Open Sans" w:cs="Open Sans"/>
        </w:rPr>
      </w:pPr>
      <w:r>
        <w:rPr/>
        <w:drawing>
          <wp:inline distT="0" distB="0" distL="0" distR="0">
            <wp:extent cx="990600" cy="565785"/>
            <wp:effectExtent l="0" t="0" r="0" b="0"/>
            <wp:docPr id="131"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31"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32" name="Image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2"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r>
        <w:rPr/>
        <w:drawing>
          <wp:inline distT="0" distB="0" distL="0" distR="0">
            <wp:extent cx="990600" cy="565785"/>
            <wp:effectExtent l="0" t="0" r="0" b="0"/>
            <wp:docPr id="133" name="Image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33" descr=""/>
                    <pic:cNvPicPr>
                      <a:picLocks noChangeAspect="1" noChangeArrowheads="1"/>
                    </pic:cNvPicPr>
                  </pic:nvPicPr>
                  <pic:blipFill>
                    <a:blip r:embed="rId46"/>
                    <a:stretch>
                      <a:fillRect/>
                    </a:stretch>
                  </pic:blipFill>
                  <pic:spPr bwMode="auto">
                    <a:xfrm>
                      <a:off x="0" y="0"/>
                      <a:ext cx="990600" cy="565785"/>
                    </a:xfrm>
                    <a:prstGeom prst="rect">
                      <a:avLst/>
                    </a:prstGeom>
                  </pic:spPr>
                </pic:pic>
              </a:graphicData>
            </a:graphic>
          </wp:inline>
        </w:drawing>
      </w:r>
    </w:p>
    <w:p>
      <w:pPr>
        <w:pStyle w:val="Normal"/>
        <w:pBdr/>
        <w:ind w:left="0" w:hanging="0"/>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15">
            <wp:simplePos x="0" y="0"/>
            <wp:positionH relativeFrom="column">
              <wp:posOffset>-17145</wp:posOffset>
            </wp:positionH>
            <wp:positionV relativeFrom="paragraph">
              <wp:posOffset>346075</wp:posOffset>
            </wp:positionV>
            <wp:extent cx="292735" cy="292735"/>
            <wp:effectExtent l="0" t="0" r="0" b="0"/>
            <wp:wrapSquare wrapText="bothSides"/>
            <wp:docPr id="134"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4"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(4) How to be an Ally</w:t>
      </w:r>
    </w:p>
    <w:p>
      <w:pPr>
        <w:pStyle w:val="Normal"/>
        <w:pBdr/>
        <w:ind w:left="567" w:right="0" w:hanging="0"/>
        <w:jc w:val="both"/>
        <w:rPr>
          <w:rFonts w:ascii="Open Sans" w:hAnsi="Open Sans" w:eastAsia="Open Sans" w:cs="Open Sans"/>
          <w:b w:val="false"/>
          <w:b w:val="false"/>
          <w:sz w:val="22"/>
        </w:rPr>
      </w:pPr>
      <w:r>
        <w:rPr>
          <w:rFonts w:eastAsia="Open Sans" w:cs="Open Sans" w:ascii="Open Sans" w:hAnsi="Open Sans"/>
          <w:b/>
          <w:sz w:val="22"/>
        </w:rPr>
        <w:t xml:space="preserve">Ziele: </w:t>
      </w:r>
      <w:r>
        <w:rPr>
          <w:rFonts w:eastAsia="Open Sans" w:cs="Open Sans" w:ascii="Open Sans" w:hAnsi="Open Sans"/>
          <w:b w:val="false"/>
          <w:sz w:val="22"/>
        </w:rPr>
        <w:t>Die Teilnehmer*innen...</w:t>
      </w:r>
    </w:p>
    <w:p>
      <w:pPr>
        <w:pStyle w:val="ListParagraph"/>
        <w:numPr>
          <w:ilvl w:val="0"/>
          <w:numId w:val="118"/>
        </w:numPr>
        <w:pBdr/>
        <w:spacing w:before="0" w:after="0"/>
        <w:contextualSpacing/>
        <w:jc w:val="both"/>
        <w:rPr>
          <w:rFonts w:ascii="Open Sans" w:hAnsi="Open Sans" w:eastAsia="Open Sans" w:cs="Open Sans"/>
        </w:rPr>
      </w:pPr>
      <w:r>
        <w:rPr>
          <w:rFonts w:eastAsia="Open Sans" w:cs="Open Sans" w:ascii="Open Sans" w:hAnsi="Open Sans"/>
          <w:b w:val="false"/>
          <w:sz w:val="22"/>
        </w:rPr>
        <w:t>v</w:t>
      </w:r>
      <w:r>
        <w:rPr>
          <w:rFonts w:eastAsia="Open Sans" w:cs="Open Sans" w:ascii="Open Sans" w:hAnsi="Open Sans"/>
        </w:rPr>
        <w:t>erstehen, wie implizite Voreingenommenheit, Fremdbestimmung, Sterotypen, Vorurteile, Diskriminierung und Privilegien zusammenhängen und zusammenwirken.</w:t>
      </w:r>
    </w:p>
    <w:p>
      <w:pPr>
        <w:pStyle w:val="ListParagraph"/>
        <w:numPr>
          <w:ilvl w:val="0"/>
          <w:numId w:val="118"/>
        </w:numPr>
        <w:pBdr/>
        <w:spacing w:before="0" w:after="200"/>
        <w:jc w:val="both"/>
        <w:rPr>
          <w:rFonts w:ascii="Open Sans" w:hAnsi="Open Sans" w:eastAsia="Open Sans" w:cs="Open Sans"/>
        </w:rPr>
      </w:pPr>
      <w:r>
        <w:drawing>
          <wp:anchor behindDoc="0" distT="0" distB="0" distL="114935" distR="114935" simplePos="0" locked="0" layoutInCell="0" allowOverlap="1" relativeHeight="135">
            <wp:simplePos x="0" y="0"/>
            <wp:positionH relativeFrom="column">
              <wp:posOffset>-65405</wp:posOffset>
            </wp:positionH>
            <wp:positionV relativeFrom="paragraph">
              <wp:posOffset>237490</wp:posOffset>
            </wp:positionV>
            <wp:extent cx="302260" cy="302260"/>
            <wp:effectExtent l="0" t="0" r="0" b="0"/>
            <wp:wrapSquare wrapText="bothSides"/>
            <wp:docPr id="135"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35"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rPr>
        <w:t>entwickeln eigene Ideen, wie man ein Ally sein kann.</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58">
            <wp:simplePos x="0" y="0"/>
            <wp:positionH relativeFrom="column">
              <wp:posOffset>-33020</wp:posOffset>
            </wp:positionH>
            <wp:positionV relativeFrom="paragraph">
              <wp:posOffset>307340</wp:posOffset>
            </wp:positionV>
            <wp:extent cx="269875" cy="269875"/>
            <wp:effectExtent l="0" t="0" r="0" b="0"/>
            <wp:wrapSquare wrapText="bothSides"/>
            <wp:docPr id="136"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6"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60 Minuten</w:t>
      </w:r>
    </w:p>
    <w:p>
      <w:pPr>
        <w:pStyle w:val="Normal"/>
        <w:pBdr/>
        <w:ind w:left="425" w:right="0" w:hanging="0"/>
        <w:jc w:val="both"/>
        <w:rPr>
          <w:rFonts w:ascii="Open Sans" w:hAnsi="Open Sans" w:eastAsia="Open Sans" w:cs="Open Sans"/>
          <w:b/>
          <w:b/>
        </w:rPr>
      </w:pPr>
      <w:r>
        <w:rPr>
          <w:rFonts w:eastAsia="Open Sans" w:cs="Open Sans" w:ascii="Open Sans" w:hAnsi="Open Sans"/>
          <w:b/>
          <w:sz w:val="22"/>
        </w:rPr>
        <w:t>Anleitung: </w:t>
      </w:r>
    </w:p>
    <w:p>
      <w:pPr>
        <w:pStyle w:val="ListParagraph"/>
        <w:numPr>
          <w:ilvl w:val="0"/>
          <w:numId w:val="49"/>
        </w:numPr>
        <w:pBdr/>
        <w:spacing w:before="0" w:after="0"/>
        <w:contextualSpacing/>
        <w:jc w:val="both"/>
        <w:rPr>
          <w:rFonts w:ascii="Open Sans" w:hAnsi="Open Sans" w:eastAsia="Open Sans" w:cs="Open Sans"/>
          <w:sz w:val="22"/>
        </w:rPr>
      </w:pPr>
      <w:r>
        <w:rPr>
          <w:rFonts w:eastAsia="Open Sans" w:cs="Open Sans" w:ascii="Open Sans" w:hAnsi="Open Sans"/>
          <w:sz w:val="22"/>
        </w:rPr>
        <w:t>Erkläre zunächst die Aufgabe</w:t>
      </w:r>
    </w:p>
    <w:p>
      <w:pPr>
        <w:pStyle w:val="ListParagraph"/>
        <w:numPr>
          <w:ilvl w:val="1"/>
          <w:numId w:val="49"/>
        </w:numPr>
        <w:pBdr/>
        <w:spacing w:before="0" w:after="0"/>
        <w:jc w:val="both"/>
        <w:rPr>
          <w:rFonts w:ascii="Open Sans" w:hAnsi="Open Sans" w:eastAsia="Open Sans" w:cs="Open Sans"/>
          <w:sz w:val="22"/>
        </w:rPr>
      </w:pPr>
      <w:r>
        <w:rPr>
          <w:rFonts w:eastAsia="Open Sans" w:cs="Open Sans" w:ascii="Open Sans" w:hAnsi="Open Sans"/>
          <w:b w:val="false"/>
          <w:sz w:val="22"/>
        </w:rPr>
        <w:t>Teile deinen Bildschirm und öffne das Concept Board</w:t>
      </w:r>
    </w:p>
    <w:p>
      <w:pPr>
        <w:pStyle w:val="ListParagraph"/>
        <w:numPr>
          <w:ilvl w:val="1"/>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Gehe zu den Case Studies, oberhalb von Station 3</w:t>
      </w:r>
    </w:p>
    <w:p>
      <w:pPr>
        <w:pStyle w:val="ListParagraph"/>
        <w:numPr>
          <w:ilvl w:val="1"/>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Lies zunächst die Definition des Begriffs Ally vor und frage, ob es dazu Nachfragen gibt.</w:t>
      </w:r>
    </w:p>
    <w:p>
      <w:pPr>
        <w:pStyle w:val="ListParagraph"/>
        <w:numPr>
          <w:ilvl w:val="1"/>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Erkläre die Aufgabe:</w:t>
      </w:r>
    </w:p>
    <w:p>
      <w:pPr>
        <w:pStyle w:val="ListParagraph"/>
        <w:numPr>
          <w:ilvl w:val="2"/>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Die Teilnehmer*innen bekommen jeweils einen Fall von  Diskriminierung, den eine Person auf Twitter geteilt hat (in der Mitte der Blume)</w:t>
      </w:r>
    </w:p>
    <w:p>
      <w:pPr>
        <w:pStyle w:val="ListParagraph"/>
        <w:numPr>
          <w:ilvl w:val="2"/>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 xml:space="preserve">Sie reflektieren und diskutieren über die beschriebene Situation im Hinblick auf die Fragestellungen. </w:t>
      </w:r>
    </w:p>
    <w:p>
      <w:pPr>
        <w:pStyle w:val="ListParagraph"/>
        <w:numPr>
          <w:ilvl w:val="2"/>
          <w:numId w:val="49"/>
        </w:numPr>
        <w:pBdr/>
        <w:spacing w:before="0" w:after="0"/>
        <w:jc w:val="both"/>
        <w:rPr>
          <w:rFonts w:ascii="Open Sans" w:hAnsi="Open Sans" w:eastAsia="Open Sans" w:cs="Open Sans"/>
          <w:b w:val="false"/>
          <w:b w:val="false"/>
          <w:sz w:val="22"/>
        </w:rPr>
      </w:pPr>
      <w:r>
        <w:rPr>
          <w:rFonts w:eastAsia="Open Sans" w:cs="Open Sans" w:ascii="Open Sans" w:hAnsi="Open Sans"/>
          <w:b w:val="false"/>
          <w:sz w:val="22"/>
        </w:rPr>
        <w:t>Dabei füllen sie die Blütenblätter aus, beginnend mit den Privilegien der beteiligten Personen, geht von dort zu "implicit bias“ und im im Uhrzeigersinn weiter.</w:t>
      </w:r>
    </w:p>
    <w:p>
      <w:pPr>
        <w:pStyle w:val="ListParagraph"/>
        <w:numPr>
          <w:ilvl w:val="2"/>
          <w:numId w:val="49"/>
        </w:numPr>
        <w:pBdr/>
        <w:spacing w:before="0" w:after="200"/>
        <w:jc w:val="both"/>
        <w:rPr>
          <w:rFonts w:ascii="Open Sans" w:hAnsi="Open Sans" w:eastAsia="Open Sans" w:cs="Open Sans"/>
          <w:b w:val="false"/>
          <w:b w:val="false"/>
          <w:sz w:val="22"/>
        </w:rPr>
      </w:pPr>
      <w:r>
        <w:rPr>
          <w:rFonts w:eastAsia="Open Sans" w:cs="Open Sans" w:ascii="Open Sans" w:hAnsi="Open Sans"/>
          <w:b w:val="false"/>
          <w:sz w:val="22"/>
        </w:rPr>
        <w:t xml:space="preserve">Im letzten Schritt diskutieren sie die Frage, was ein Ally hätte tun können. </w:t>
      </w:r>
    </w:p>
    <w:p>
      <w:pPr>
        <w:pStyle w:val="Normal"/>
        <w:pBdr/>
        <w:ind w:left="0" w:hanging="0"/>
        <w:jc w:val="both"/>
        <w:rPr>
          <w:rFonts w:ascii="Open Sans" w:hAnsi="Open Sans" w:eastAsia="Open Sans" w:cs="Open Sans"/>
          <w:b w:val="false"/>
          <w:b w:val="false"/>
          <w:sz w:val="22"/>
        </w:rPr>
      </w:pPr>
      <w:r>
        <w:rPr>
          <w:rFonts w:eastAsia="Open Sans" w:cs="Open Sans" w:ascii="Open Sans" w:hAnsi="Open Sans"/>
          <w:b w:val="false"/>
          <w:sz w:val="22"/>
        </w:rPr>
      </w:r>
    </w:p>
    <w:p>
      <w:pPr>
        <w:pStyle w:val="Normal"/>
        <w:pBdr/>
        <w:ind w:left="0" w:hanging="0"/>
        <w:jc w:val="both"/>
        <w:rPr>
          <w:rFonts w:ascii="Open Sans" w:hAnsi="Open Sans" w:eastAsia="Open Sans" w:cs="Open Sans"/>
          <w:b w:val="false"/>
          <w:b w:val="false"/>
          <w:i/>
          <w:i/>
          <w:color w:val="91C1CD"/>
          <w:sz w:val="24"/>
        </w:rPr>
      </w:pPr>
      <w:r>
        <w:rPr>
          <w:rFonts w:eastAsia="Open Sans" w:cs="Open Sans" w:ascii="Open Sans" w:hAnsi="Open Sans"/>
          <w:b w:val="false"/>
          <w:i/>
          <w:color w:val="91C1CD"/>
          <w:sz w:val="24"/>
        </w:rPr>
        <w:t>Phase 1: Gruppenarbeit</w:t>
      </w:r>
    </w:p>
    <w:p>
      <w:pPr>
        <w:pStyle w:val="ListParagraph"/>
        <w:numPr>
          <w:ilvl w:val="0"/>
          <w:numId w:val="119"/>
        </w:numPr>
        <w:pBdr/>
        <w:spacing w:before="0" w:after="0"/>
        <w:contextualSpacing/>
        <w:jc w:val="both"/>
        <w:rPr>
          <w:rFonts w:ascii="Open Sans" w:hAnsi="Open Sans" w:eastAsia="Open Sans" w:cs="Open Sans"/>
          <w:b w:val="false"/>
          <w:b w:val="false"/>
          <w:sz w:val="22"/>
        </w:rPr>
      </w:pPr>
      <w:r>
        <w:rPr>
          <w:rFonts w:eastAsia="Open Sans" w:cs="Open Sans" w:ascii="Open Sans" w:hAnsi="Open Sans"/>
          <w:b w:val="false"/>
          <w:sz w:val="22"/>
        </w:rPr>
        <w:t>Bitte die Teilnehmer*innen</w:t>
      </w:r>
    </w:p>
    <w:p>
      <w:pPr>
        <w:pStyle w:val="ListParagraph"/>
        <w:numPr>
          <w:ilvl w:val="1"/>
          <w:numId w:val="119"/>
        </w:numPr>
        <w:pBdr/>
        <w:spacing w:before="0" w:after="0"/>
        <w:jc w:val="both"/>
        <w:rPr>
          <w:rFonts w:ascii="Open Sans" w:hAnsi="Open Sans" w:eastAsia="Open Sans" w:cs="Open Sans"/>
          <w:sz w:val="22"/>
        </w:rPr>
      </w:pPr>
      <w:r>
        <w:rPr>
          <w:rFonts w:eastAsia="Open Sans" w:cs="Open Sans" w:ascii="Open Sans" w:hAnsi="Open Sans"/>
          <w:sz w:val="22"/>
        </w:rPr>
        <w:t>sich in Gruppen von 3 bis 6 Personen zusammenzufinden (maximal 5 Gruppen).</w:t>
      </w:r>
    </w:p>
    <w:p>
      <w:pPr>
        <w:pStyle w:val="ListParagraph"/>
        <w:numPr>
          <w:ilvl w:val="1"/>
          <w:numId w:val="119"/>
        </w:numPr>
        <w:pBdr/>
        <w:spacing w:before="0" w:after="0"/>
        <w:jc w:val="both"/>
        <w:rPr>
          <w:rFonts w:ascii="Open Sans" w:hAnsi="Open Sans" w:eastAsia="Open Sans" w:cs="Open Sans"/>
          <w:sz w:val="22"/>
        </w:rPr>
      </w:pPr>
      <w:r>
        <w:rPr>
          <w:rFonts w:eastAsia="Open Sans" w:cs="Open Sans" w:ascii="Open Sans" w:hAnsi="Open Sans"/>
          <w:sz w:val="22"/>
        </w:rPr>
        <w:t>die Gruppen durch zu nummerieren von 1 bis 5.</w:t>
      </w:r>
    </w:p>
    <w:p>
      <w:pPr>
        <w:pStyle w:val="ListParagraph"/>
        <w:numPr>
          <w:ilvl w:val="1"/>
          <w:numId w:val="119"/>
        </w:numPr>
        <w:pBdr/>
        <w:spacing w:before="0" w:after="0"/>
        <w:jc w:val="both"/>
        <w:rPr>
          <w:rFonts w:ascii="Open Sans" w:hAnsi="Open Sans" w:eastAsia="Open Sans" w:cs="Open Sans"/>
          <w:sz w:val="22"/>
        </w:rPr>
      </w:pPr>
      <w:r>
        <w:rPr>
          <w:rFonts w:eastAsia="Open Sans" w:cs="Open Sans" w:ascii="Open Sans" w:hAnsi="Open Sans"/>
          <w:sz w:val="22"/>
        </w:rPr>
        <w:t>das Concept Board zu öffnen und zu ihrem jeweiligen Case zu gehen.</w:t>
      </w:r>
    </w:p>
    <w:p>
      <w:pPr>
        <w:pStyle w:val="ListParagraph"/>
        <w:numPr>
          <w:ilvl w:val="1"/>
          <w:numId w:val="119"/>
        </w:numPr>
        <w:pBdr/>
        <w:spacing w:before="0" w:after="0"/>
        <w:jc w:val="both"/>
        <w:rPr>
          <w:rFonts w:ascii="Open Sans" w:hAnsi="Open Sans" w:eastAsia="Open Sans" w:cs="Open Sans"/>
          <w:sz w:val="22"/>
        </w:rPr>
      </w:pPr>
      <w:r>
        <w:rPr>
          <w:rFonts w:eastAsia="Open Sans" w:cs="Open Sans" w:ascii="Open Sans" w:hAnsi="Open Sans"/>
          <w:sz w:val="22"/>
        </w:rPr>
        <w:t>ihren Case zu diskutieren und dabei Notizen zu machen.</w:t>
      </w:r>
    </w:p>
    <w:p>
      <w:pPr>
        <w:pStyle w:val="ListParagraph"/>
        <w:numPr>
          <w:ilvl w:val="0"/>
          <w:numId w:val="119"/>
        </w:numPr>
        <w:pBdr/>
        <w:spacing w:before="0" w:after="200"/>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95">
            <wp:simplePos x="0" y="0"/>
            <wp:positionH relativeFrom="column">
              <wp:posOffset>243205</wp:posOffset>
            </wp:positionH>
            <wp:positionV relativeFrom="paragraph">
              <wp:posOffset>323850</wp:posOffset>
            </wp:positionV>
            <wp:extent cx="438150" cy="438150"/>
            <wp:effectExtent l="0" t="0" r="0" b="0"/>
            <wp:wrapSquare wrapText="bothSides"/>
            <wp:docPr id="137"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37" descr=""/>
                    <pic:cNvPicPr>
                      <a:picLocks noChangeAspect="1" noChangeArrowheads="1"/>
                    </pic:cNvPicPr>
                  </pic:nvPicPr>
                  <pic:blipFill>
                    <a:blip r:embed="rId36"/>
                    <a:stretch>
                      <a:fillRect/>
                    </a:stretch>
                  </pic:blipFill>
                  <pic:spPr bwMode="auto">
                    <a:xfrm>
                      <a:off x="0" y="0"/>
                      <a:ext cx="438150" cy="438150"/>
                    </a:xfrm>
                    <a:prstGeom prst="rect">
                      <a:avLst/>
                    </a:prstGeom>
                  </pic:spPr>
                </pic:pic>
              </a:graphicData>
            </a:graphic>
          </wp:anchor>
        </w:drawing>
      </w:r>
      <w:r>
        <w:rPr>
          <w:rFonts w:eastAsia="Open Sans" w:cs="Open Sans" w:ascii="Open Sans" w:hAnsi="Open Sans"/>
          <w:sz w:val="22"/>
        </w:rPr>
        <w:t>Setze ein Zeitlimit von 20 Minuten.</w:t>
      </w:r>
    </w:p>
    <w:p>
      <w:pPr>
        <w:pStyle w:val="Normal"/>
        <w:pBdr/>
        <w:ind w:left="1276" w:right="0" w:hanging="0"/>
        <w:jc w:val="both"/>
        <w:rPr>
          <w:rFonts w:ascii="Open Sans" w:hAnsi="Open Sans" w:eastAsia="Open Sans" w:cs="Open Sans"/>
          <w:i/>
          <w:i/>
          <w:color w:val="F59B0B"/>
        </w:rPr>
      </w:pPr>
      <w:r>
        <w:rPr>
          <w:rFonts w:eastAsia="Open Sans" w:cs="Open Sans" w:ascii="Open Sans" w:hAnsi="Open Sans"/>
          <w:b/>
          <w:i/>
          <w:color w:val="F59B0B"/>
          <w:sz w:val="22"/>
        </w:rPr>
        <w:t xml:space="preserve">Hinweis: </w:t>
      </w:r>
      <w:r>
        <w:rPr>
          <w:rFonts w:eastAsia="Open Sans" w:cs="Open Sans" w:ascii="Open Sans" w:hAnsi="Open Sans"/>
          <w:i/>
          <w:color w:val="F59B0B"/>
          <w:sz w:val="22"/>
        </w:rPr>
        <w:t>Falls die Teilnehmer*innen den markierten Bereich verlassen haben, könnt ihr den Singbus nutzen und darüber in die komplette Welt broadcasten.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b/>
          <w:b/>
          <w:color w:val="91C1CD"/>
          <w:sz w:val="24"/>
        </w:rPr>
      </w:pPr>
      <w:r>
        <w:rPr>
          <w:rFonts w:eastAsia="Open Sans" w:cs="Open Sans" w:ascii="Open Sans" w:hAnsi="Open Sans"/>
          <w:b w:val="false"/>
          <w:i/>
          <w:color w:val="91C1CD"/>
          <w:sz w:val="24"/>
        </w:rPr>
        <w:t>Phase 2: Gallery</w:t>
      </w:r>
      <w:r>
        <w:rPr>
          <w:rFonts w:eastAsia="Open Sans" w:cs="Open Sans" w:ascii="Open Sans" w:hAnsi="Open Sans"/>
          <w:b/>
          <w:i/>
          <w:color w:val="91C1CD"/>
          <w:sz w:val="24"/>
        </w:rPr>
        <w:t xml:space="preserve"> </w:t>
      </w:r>
      <w:r>
        <w:rPr>
          <w:rFonts w:eastAsia="Open Sans" w:cs="Open Sans" w:ascii="Open Sans" w:hAnsi="Open Sans"/>
          <w:b w:val="false"/>
          <w:i/>
          <w:color w:val="91C1CD"/>
          <w:sz w:val="24"/>
        </w:rPr>
        <w:t>Walk</w:t>
      </w:r>
    </w:p>
    <w:p>
      <w:pPr>
        <w:pStyle w:val="ListParagraph"/>
        <w:numPr>
          <w:ilvl w:val="0"/>
          <w:numId w:val="50"/>
        </w:numPr>
        <w:pBdr/>
        <w:spacing w:before="0" w:after="0"/>
        <w:contextualSpacing/>
        <w:jc w:val="both"/>
        <w:rPr>
          <w:rFonts w:ascii="Open Sans" w:hAnsi="Open Sans" w:eastAsia="Open Sans" w:cs="Open Sans"/>
        </w:rPr>
      </w:pPr>
      <w:r>
        <w:rPr>
          <w:rFonts w:eastAsia="Open Sans" w:cs="Open Sans" w:ascii="Open Sans" w:hAnsi="Open Sans"/>
          <w:sz w:val="22"/>
        </w:rPr>
        <w:t xml:space="preserve"> </w:t>
      </w:r>
      <w:r>
        <w:rPr>
          <w:rFonts w:eastAsia="Open Sans" w:cs="Open Sans" w:ascii="Open Sans" w:hAnsi="Open Sans"/>
          <w:sz w:val="22"/>
        </w:rPr>
        <w:t>Bitte die Teilnehmer*innen, ihre Gruppen neu zu mischen und zwar wie folgt:</w:t>
      </w:r>
    </w:p>
    <w:p>
      <w:pPr>
        <w:pStyle w:val="ListParagraph"/>
        <w:numPr>
          <w:ilvl w:val="1"/>
          <w:numId w:val="50"/>
        </w:numPr>
        <w:pBdr/>
        <w:spacing w:before="0" w:after="0"/>
        <w:jc w:val="both"/>
        <w:rPr/>
      </w:pPr>
      <w:r>
        <w:rPr>
          <w:rFonts w:eastAsia="Open Sans" w:cs="Open Sans" w:ascii="Open Sans" w:hAnsi="Open Sans"/>
        </w:rPr>
        <w:t>Ein*e Teilnehmer*in aus jeder Gruppe bleibt an seinem Platz</w:t>
      </w:r>
    </w:p>
    <w:p>
      <w:pPr>
        <w:pStyle w:val="ListParagraph"/>
        <w:numPr>
          <w:ilvl w:val="1"/>
          <w:numId w:val="50"/>
        </w:numPr>
        <w:pBdr/>
        <w:spacing w:before="0" w:after="0"/>
        <w:jc w:val="both"/>
        <w:rPr/>
      </w:pPr>
      <w:r>
        <w:rPr>
          <w:rFonts w:eastAsia="Open Sans" w:cs="Open Sans" w:ascii="Open Sans" w:hAnsi="Open Sans"/>
        </w:rPr>
        <w:t>Ein*e Teilnehmer*in jeder Gruppe geht im Uhrzeigersinn zum nächsten Arbeitsbereich.</w:t>
      </w:r>
    </w:p>
    <w:p>
      <w:pPr>
        <w:pStyle w:val="ListParagraph"/>
        <w:numPr>
          <w:ilvl w:val="1"/>
          <w:numId w:val="50"/>
        </w:numPr>
        <w:pBdr/>
        <w:spacing w:before="0" w:after="0"/>
        <w:jc w:val="both"/>
        <w:rPr/>
      </w:pPr>
      <w:r>
        <w:rPr>
          <w:rFonts w:eastAsia="Open Sans" w:cs="Open Sans" w:ascii="Open Sans" w:hAnsi="Open Sans"/>
        </w:rPr>
        <w:t>Ein*e Teilnehmer*in jeder Gruppe bewegt sich im Uhrzeigersinn um zwei Arbeitsbereiche weiter.</w:t>
      </w:r>
    </w:p>
    <w:p>
      <w:pPr>
        <w:pStyle w:val="ListParagraph"/>
        <w:numPr>
          <w:ilvl w:val="1"/>
          <w:numId w:val="50"/>
        </w:numPr>
        <w:pBdr/>
        <w:spacing w:before="0" w:after="0"/>
        <w:jc w:val="both"/>
        <w:rPr/>
      </w:pPr>
      <w:r>
        <w:rPr>
          <w:rFonts w:eastAsia="Open Sans" w:cs="Open Sans" w:ascii="Open Sans" w:hAnsi="Open Sans"/>
        </w:rPr>
        <w:t>Ein*e Teilnehmer*in jeder Gruppe bewegt sich im Uhrzeigersinn um drei Arbeitsbereiche weiter.</w:t>
      </w:r>
    </w:p>
    <w:p>
      <w:pPr>
        <w:pStyle w:val="ListParagraph"/>
        <w:numPr>
          <w:ilvl w:val="1"/>
          <w:numId w:val="50"/>
        </w:numPr>
        <w:pBdr/>
        <w:spacing w:before="0" w:after="0"/>
        <w:jc w:val="both"/>
        <w:rPr/>
      </w:pPr>
      <w:r>
        <w:rPr>
          <w:rFonts w:eastAsia="Open Sans" w:cs="Open Sans" w:ascii="Open Sans" w:hAnsi="Open Sans"/>
        </w:rPr>
        <w:t>Ein*e Teilnehmer*in jeder Gruppe bewegt sich im Uhrzeigersinn auf vier Arbeitsbereiche weiter.</w:t>
      </w:r>
    </w:p>
    <w:p>
      <w:pPr>
        <w:pStyle w:val="ListParagraph"/>
        <w:numPr>
          <w:ilvl w:val="0"/>
          <w:numId w:val="50"/>
        </w:numPr>
        <w:pBdr/>
        <w:spacing w:before="0" w:after="0"/>
        <w:jc w:val="both"/>
        <w:rPr>
          <w:rFonts w:ascii="Open Sans" w:hAnsi="Open Sans" w:eastAsia="Open Sans" w:cs="Open Sans"/>
        </w:rPr>
      </w:pPr>
      <w:r>
        <w:rPr>
          <w:rFonts w:eastAsia="Open Sans" w:cs="Open Sans" w:ascii="Open Sans" w:hAnsi="Open Sans"/>
          <w:sz w:val="22"/>
        </w:rPr>
        <w:t xml:space="preserve">Idealerweise sollte für den nächsten Schritt so in jeder Gruppe ein*e Teilnehmer*in aus allen vorherigen Gruppen sitzen. Falls eine Gruppe nicht vertreten ist, können die Notizen auf dem Concept Board genutzt werden. </w:t>
      </w:r>
    </w:p>
    <w:p>
      <w:pPr>
        <w:pStyle w:val="ListParagraph"/>
        <w:numPr>
          <w:ilvl w:val="0"/>
          <w:numId w:val="50"/>
        </w:numPr>
        <w:pBdr/>
        <w:spacing w:before="0" w:after="0"/>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50"/>
        </w:numPr>
        <w:pBdr/>
        <w:spacing w:before="0" w:after="0"/>
        <w:jc w:val="both"/>
        <w:rPr>
          <w:rFonts w:ascii="Open Sans" w:hAnsi="Open Sans" w:eastAsia="Open Sans" w:cs="Open Sans"/>
          <w:sz w:val="22"/>
        </w:rPr>
      </w:pPr>
      <w:r>
        <w:rPr>
          <w:rFonts w:eastAsia="Open Sans" w:cs="Open Sans" w:ascii="Open Sans" w:hAnsi="Open Sans"/>
          <w:sz w:val="22"/>
        </w:rPr>
        <w:t>sich nacheinander alle Fälle und die Antworten auf den Blütenblättern anzusehen.</w:t>
      </w:r>
    </w:p>
    <w:p>
      <w:pPr>
        <w:pStyle w:val="ListParagraph"/>
        <w:numPr>
          <w:ilvl w:val="1"/>
          <w:numId w:val="50"/>
        </w:numPr>
        <w:pBdr/>
        <w:spacing w:before="0" w:after="0"/>
        <w:jc w:val="both"/>
        <w:rPr>
          <w:rFonts w:ascii="Open Sans" w:hAnsi="Open Sans" w:eastAsia="Open Sans" w:cs="Open Sans"/>
          <w:sz w:val="22"/>
        </w:rPr>
      </w:pPr>
      <w:r>
        <w:rPr>
          <w:rFonts w:eastAsia="Open Sans" w:cs="Open Sans" w:ascii="Open Sans" w:hAnsi="Open Sans"/>
          <w:sz w:val="22"/>
        </w:rPr>
        <w:t>die Fälle und ihre Ergebnisse anhand der Leitfragen zu diskutieren. Beginnt mit einem ersten Fall und nehmt den nächsten, wenn ihr fertig seid. Es geht nicht darum, alle Fälle zu diskutieren.</w:t>
      </w:r>
    </w:p>
    <w:p>
      <w:pPr>
        <w:pStyle w:val="ListParagraph"/>
        <w:numPr>
          <w:ilvl w:val="1"/>
          <w:numId w:val="50"/>
        </w:numPr>
        <w:pBdr/>
        <w:spacing w:before="0" w:after="0"/>
        <w:jc w:val="both"/>
        <w:rPr>
          <w:rFonts w:ascii="Open Sans" w:hAnsi="Open Sans" w:eastAsia="Open Sans" w:cs="Open Sans"/>
          <w:sz w:val="22"/>
        </w:rPr>
      </w:pPr>
      <w:r>
        <w:rPr>
          <w:rFonts w:eastAsia="Open Sans" w:cs="Open Sans" w:ascii="Open Sans" w:hAnsi="Open Sans"/>
          <w:sz w:val="22"/>
        </w:rPr>
        <w:t>Kommentare und Ideen zu hinterlassen.</w:t>
      </w:r>
    </w:p>
    <w:p>
      <w:pPr>
        <w:pStyle w:val="ListParagraph"/>
        <w:numPr>
          <w:ilvl w:val="0"/>
          <w:numId w:val="50"/>
        </w:numPr>
        <w:pBdr/>
        <w:spacing w:before="0" w:after="0"/>
        <w:jc w:val="both"/>
        <w:rPr>
          <w:rFonts w:ascii="Open Sans" w:hAnsi="Open Sans" w:eastAsia="Open Sans" w:cs="Open Sans"/>
          <w:sz w:val="22"/>
        </w:rPr>
      </w:pPr>
      <w:r>
        <w:rPr>
          <w:rFonts w:eastAsia="Open Sans" w:cs="Open Sans" w:ascii="Open Sans" w:hAnsi="Open Sans"/>
          <w:sz w:val="22"/>
        </w:rPr>
        <w:t>Setze ein Zeitlimit von 20 Minuten.</w:t>
      </w:r>
    </w:p>
    <w:p>
      <w:pPr>
        <w:pStyle w:val="ListParagraph"/>
        <w:numPr>
          <w:ilvl w:val="0"/>
          <w:numId w:val="50"/>
        </w:numPr>
        <w:pBdr/>
        <w:spacing w:before="0" w:after="0"/>
        <w:jc w:val="both"/>
        <w:rPr>
          <w:rFonts w:ascii="Open Sans" w:hAnsi="Open Sans" w:eastAsia="Open Sans" w:cs="Open Sans"/>
          <w:sz w:val="22"/>
        </w:rPr>
      </w:pPr>
      <w:r>
        <w:rPr>
          <w:rFonts w:eastAsia="Open Sans" w:cs="Open Sans" w:ascii="Open Sans" w:hAnsi="Open Sans"/>
          <w:sz w:val="22"/>
        </w:rPr>
        <w:t>Fragen:</w:t>
      </w:r>
    </w:p>
    <w:p>
      <w:pPr>
        <w:pStyle w:val="ListParagraph"/>
        <w:numPr>
          <w:ilvl w:val="1"/>
          <w:numId w:val="50"/>
        </w:numPr>
        <w:pBdr/>
        <w:spacing w:before="0" w:after="0"/>
        <w:jc w:val="both"/>
        <w:rPr>
          <w:rFonts w:ascii="Open Sans" w:hAnsi="Open Sans" w:eastAsia="Open Sans" w:cs="Open Sans"/>
          <w:sz w:val="22"/>
        </w:rPr>
      </w:pPr>
      <w:r>
        <w:rPr>
          <w:rFonts w:eastAsia="Open Sans" w:cs="Open Sans" w:ascii="Open Sans" w:hAnsi="Open Sans"/>
        </w:rPr>
        <w:t>Seid ihr mit der Analyse der Gruppe einverstanden?</w:t>
      </w:r>
    </w:p>
    <w:p>
      <w:pPr>
        <w:pStyle w:val="ListParagraph"/>
        <w:numPr>
          <w:ilvl w:val="1"/>
          <w:numId w:val="50"/>
        </w:numPr>
        <w:pBdr/>
        <w:spacing w:before="0" w:after="200"/>
        <w:jc w:val="both"/>
        <w:rPr/>
      </w:pPr>
      <w:r>
        <w:rPr>
          <w:rFonts w:eastAsia="Open Sans" w:cs="Open Sans" w:ascii="Open Sans" w:hAnsi="Open Sans"/>
        </w:rPr>
        <w:t>Habt ihr andere oder zusätzliche Gedanken? Ihr könnt gerne Kommentare und Ideen hinzufügen.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val="false"/>
          <w:b w:val="false"/>
          <w:i/>
          <w:i/>
          <w:color w:val="91C1CD"/>
          <w:sz w:val="24"/>
        </w:rPr>
      </w:pPr>
      <w:r>
        <w:rPr>
          <w:rFonts w:eastAsia="Open Sans" w:cs="Open Sans" w:ascii="Open Sans" w:hAnsi="Open Sans"/>
          <w:b w:val="false"/>
          <w:i/>
          <w:color w:val="91C1CD"/>
          <w:sz w:val="24"/>
        </w:rPr>
        <w:t>Phase 3: Aktionsplanung</w:t>
      </w:r>
    </w:p>
    <w:p>
      <w:pPr>
        <w:pStyle w:val="ListParagraph"/>
        <w:numPr>
          <w:ilvl w:val="0"/>
          <w:numId w:val="39"/>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39"/>
        </w:numPr>
        <w:pBdr/>
        <w:spacing w:before="0" w:after="0"/>
        <w:jc w:val="both"/>
        <w:rPr>
          <w:rFonts w:ascii="Open Sans" w:hAnsi="Open Sans" w:eastAsia="Open Sans" w:cs="Open Sans"/>
        </w:rPr>
      </w:pPr>
      <w:r>
        <w:rPr>
          <w:rFonts w:eastAsia="Open Sans" w:cs="Open Sans" w:ascii="Open Sans" w:hAnsi="Open Sans"/>
        </w:rPr>
        <w:t>zurück in den Kreis kommen.</w:t>
      </w:r>
    </w:p>
    <w:p>
      <w:pPr>
        <w:pStyle w:val="ListParagraph"/>
        <w:numPr>
          <w:ilvl w:val="1"/>
          <w:numId w:val="39"/>
        </w:numPr>
        <w:pBdr/>
        <w:spacing w:before="0" w:after="0"/>
        <w:jc w:val="both"/>
        <w:rPr>
          <w:rFonts w:ascii="Open Sans" w:hAnsi="Open Sans" w:eastAsia="Open Sans" w:cs="Open Sans"/>
        </w:rPr>
      </w:pPr>
      <w:r>
        <w:rPr>
          <w:rFonts w:eastAsia="Open Sans" w:cs="Open Sans" w:ascii="Open Sans" w:hAnsi="Open Sans"/>
        </w:rPr>
        <w:t>die nächste Übung alleine zu machen.</w:t>
      </w:r>
    </w:p>
    <w:p>
      <w:pPr>
        <w:pStyle w:val="ListParagraph"/>
        <w:numPr>
          <w:ilvl w:val="1"/>
          <w:numId w:val="39"/>
        </w:numPr>
        <w:pBdr/>
        <w:spacing w:before="0" w:after="0"/>
        <w:jc w:val="both"/>
        <w:rPr>
          <w:rFonts w:ascii="Open Sans" w:hAnsi="Open Sans" w:eastAsia="Open Sans" w:cs="Open Sans"/>
        </w:rPr>
      </w:pPr>
      <w:r>
        <w:rPr>
          <w:rFonts w:eastAsia="Open Sans" w:cs="Open Sans" w:ascii="Open Sans" w:hAnsi="Open Sans"/>
        </w:rPr>
        <w:t>das Concept Board erneut zu öffnen.</w:t>
      </w:r>
    </w:p>
    <w:p>
      <w:pPr>
        <w:pStyle w:val="ListParagraph"/>
        <w:numPr>
          <w:ilvl w:val="1"/>
          <w:numId w:val="39"/>
        </w:numPr>
        <w:pBdr/>
        <w:spacing w:before="0" w:after="0"/>
        <w:jc w:val="both"/>
        <w:rPr>
          <w:rFonts w:ascii="Open Sans" w:hAnsi="Open Sans" w:eastAsia="Open Sans" w:cs="Open Sans"/>
        </w:rPr>
      </w:pPr>
      <w:r>
        <w:rPr>
          <w:rFonts w:eastAsia="Open Sans" w:cs="Open Sans" w:ascii="Open Sans" w:hAnsi="Open Sans"/>
          <w:sz w:val="22"/>
        </w:rPr>
        <w:t>dort zum Abschnitt 4 zu gehen, indem sie in dem Menü links auf den Abschnitt „Station 4: Inklusions-Bucket-List“ klicken</w:t>
      </w:r>
    </w:p>
    <w:p>
      <w:pPr>
        <w:pStyle w:val="ListParagraph"/>
        <w:numPr>
          <w:ilvl w:val="1"/>
          <w:numId w:val="39"/>
        </w:numPr>
        <w:pBdr/>
        <w:spacing w:before="0" w:after="200"/>
        <w:jc w:val="both"/>
        <w:rPr/>
      </w:pPr>
      <w:r>
        <w:rPr>
          <w:rFonts w:eastAsia="Open Sans" w:cs="Open Sans" w:ascii="Open Sans" w:hAnsi="Open Sans"/>
        </w:rPr>
        <w:t>die Sätze auf Post-Its zu vervollständigen. Sie können so viele Post-Its anbringen, wie sie möchten.</w:t>
      </w:r>
    </w:p>
    <w:p>
      <w:pPr>
        <w:pStyle w:val="ListParagraph"/>
        <w:numPr>
          <w:ilvl w:val="0"/>
          <w:numId w:val="38"/>
        </w:numPr>
        <w:pBdr/>
        <w:spacing w:before="0" w:after="0"/>
        <w:contextualSpacing/>
        <w:jc w:val="both"/>
        <w:rPr>
          <w:rFonts w:ascii="Open Sans" w:hAnsi="Open Sans" w:eastAsia="Open Sans" w:cs="Open Sans"/>
          <w:sz w:val="22"/>
        </w:rPr>
      </w:pPr>
      <w:r>
        <w:rPr>
          <w:rFonts w:eastAsia="Open Sans" w:cs="Open Sans" w:ascii="Open Sans" w:hAnsi="Open Sans"/>
          <w:sz w:val="22"/>
        </w:rPr>
        <w:t>Erkläre, dass es bei dieser Übung darum geht, Ideen zu sammeln, wie man ein Ally sein kann.</w:t>
      </w:r>
    </w:p>
    <w:p>
      <w:pPr>
        <w:pStyle w:val="ListParagraph"/>
        <w:numPr>
          <w:ilvl w:val="0"/>
          <w:numId w:val="38"/>
        </w:numPr>
        <w:pBdr/>
        <w:spacing w:before="0" w:after="0"/>
        <w:jc w:val="both"/>
        <w:rPr>
          <w:rFonts w:ascii="Open Sans" w:hAnsi="Open Sans" w:eastAsia="Open Sans" w:cs="Open Sans"/>
          <w:sz w:val="22"/>
        </w:rPr>
      </w:pPr>
      <w:r>
        <w:rPr>
          <w:rFonts w:eastAsia="Open Sans" w:cs="Open Sans" w:ascii="Open Sans" w:hAnsi="Open Sans"/>
          <w:sz w:val="22"/>
        </w:rPr>
        <w:t>Setze ein Zeitlimit von 10 Minuten.</w:t>
      </w:r>
    </w:p>
    <w:p>
      <w:pPr>
        <w:pStyle w:val="ListParagraph"/>
        <w:numPr>
          <w:ilvl w:val="0"/>
          <w:numId w:val="38"/>
        </w:numPr>
        <w:pBdr/>
        <w:spacing w:before="0" w:after="0"/>
        <w:jc w:val="both"/>
        <w:rPr>
          <w:rFonts w:ascii="Open Sans" w:hAnsi="Open Sans" w:eastAsia="Open Sans" w:cs="Open Sans"/>
          <w:sz w:val="22"/>
        </w:rPr>
      </w:pPr>
      <w:r>
        <w:rPr>
          <w:rFonts w:eastAsia="Open Sans" w:cs="Open Sans" w:ascii="Open Sans" w:hAnsi="Open Sans"/>
          <w:sz w:val="22"/>
        </w:rPr>
        <w:t>Sätze:</w:t>
      </w:r>
    </w:p>
    <w:p>
      <w:pPr>
        <w:pStyle w:val="ListParagraph"/>
        <w:numPr>
          <w:ilvl w:val="1"/>
          <w:numId w:val="38"/>
        </w:numPr>
        <w:pBdr/>
        <w:spacing w:before="0" w:after="0"/>
        <w:jc w:val="both"/>
        <w:rPr>
          <w:rFonts w:ascii="Open Sans" w:hAnsi="Open Sans" w:eastAsia="Open Sans" w:cs="Open Sans"/>
        </w:rPr>
      </w:pPr>
      <w:r>
        <w:rPr>
          <w:rFonts w:eastAsia="Open Sans" w:cs="Open Sans" w:ascii="Open Sans" w:hAnsi="Open Sans"/>
        </w:rPr>
        <w:t>"Wir alle können dazu beitragen, verschiedene Formen der Diskriminierung zu anzusprechen, indem wir..."</w:t>
      </w:r>
    </w:p>
    <w:p>
      <w:pPr>
        <w:pStyle w:val="ListParagraph"/>
        <w:numPr>
          <w:ilvl w:val="1"/>
          <w:numId w:val="38"/>
        </w:numPr>
        <w:pBdr/>
        <w:spacing w:before="0" w:after="0"/>
        <w:jc w:val="both"/>
        <w:rPr>
          <w:rFonts w:ascii="Open Sans" w:hAnsi="Open Sans" w:eastAsia="Open Sans" w:cs="Open Sans"/>
        </w:rPr>
      </w:pPr>
      <w:r>
        <w:rPr>
          <w:rFonts w:eastAsia="Open Sans" w:cs="Open Sans" w:ascii="Open Sans" w:hAnsi="Open Sans"/>
        </w:rPr>
        <w:t>"Wir alle können dafür sorgen, dass jede*r im Chor gleich gehört wird, indem wir...."</w:t>
      </w:r>
    </w:p>
    <w:p>
      <w:pPr>
        <w:pStyle w:val="ListParagraph"/>
        <w:numPr>
          <w:ilvl w:val="1"/>
          <w:numId w:val="38"/>
        </w:numPr>
        <w:pBdr/>
        <w:spacing w:before="0" w:after="0"/>
        <w:jc w:val="both"/>
        <w:rPr>
          <w:rFonts w:ascii="Open Sans" w:hAnsi="Open Sans" w:eastAsia="Open Sans" w:cs="Open Sans"/>
          <w:sz w:val="22"/>
        </w:rPr>
      </w:pPr>
      <w:r>
        <w:rPr>
          <w:rFonts w:eastAsia="Open Sans" w:cs="Open Sans" w:ascii="Open Sans" w:hAnsi="Open Sans"/>
        </w:rPr>
        <w:t>"Wenn ich mich das nächste Mal dabei ertappe, dass ich jemanden aufgrund von impliziten Vorurteilen oder Stereotypen beurteile, dann... "</w:t>
      </w:r>
    </w:p>
    <w:p>
      <w:pPr>
        <w:pStyle w:val="ListParagraph"/>
        <w:numPr>
          <w:ilvl w:val="1"/>
          <w:numId w:val="38"/>
        </w:numPr>
        <w:pBdr/>
        <w:spacing w:before="0" w:after="200"/>
        <w:jc w:val="both"/>
        <w:rPr/>
      </w:pPr>
      <w:r>
        <w:rPr>
          <w:rFonts w:eastAsia="Open Sans" w:cs="Open Sans" w:ascii="Open Sans" w:hAnsi="Open Sans"/>
        </w:rPr>
        <w:t>"Bei den nächsten Chorproben möchte ich besonders darauf achten, dass...“</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i/>
          <w:i/>
          <w:color w:val="91C1CD"/>
          <w:sz w:val="24"/>
        </w:rPr>
      </w:pPr>
      <w:r>
        <w:rPr>
          <w:rFonts w:eastAsia="Open Sans" w:cs="Open Sans" w:ascii="Open Sans" w:hAnsi="Open Sans"/>
          <w:i/>
          <w:color w:val="91C1CD"/>
          <w:sz w:val="24"/>
        </w:rPr>
        <w:t>Phase 4: Teilen</w:t>
      </w:r>
    </w:p>
    <w:p>
      <w:pPr>
        <w:pStyle w:val="ListParagraph"/>
        <w:numPr>
          <w:ilvl w:val="0"/>
          <w:numId w:val="120"/>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Lade die Teilnehmer*innen ein, </w:t>
      </w:r>
    </w:p>
    <w:p>
      <w:pPr>
        <w:pStyle w:val="ListParagraph"/>
        <w:numPr>
          <w:ilvl w:val="1"/>
          <w:numId w:val="120"/>
        </w:numPr>
        <w:pBdr/>
        <w:spacing w:before="0" w:after="0"/>
        <w:jc w:val="both"/>
        <w:rPr>
          <w:rFonts w:ascii="Open Sans" w:hAnsi="Open Sans" w:eastAsia="Open Sans" w:cs="Open Sans"/>
          <w:sz w:val="22"/>
        </w:rPr>
      </w:pPr>
      <w:r>
        <w:rPr>
          <w:rFonts w:eastAsia="Open Sans" w:cs="Open Sans" w:ascii="Open Sans" w:hAnsi="Open Sans"/>
          <w:sz w:val="22"/>
        </w:rPr>
        <w:t>sich die Antworten der Anderen anzusehen.</w:t>
      </w:r>
    </w:p>
    <w:p>
      <w:pPr>
        <w:pStyle w:val="ListParagraph"/>
        <w:numPr>
          <w:ilvl w:val="1"/>
          <w:numId w:val="120"/>
        </w:numPr>
        <w:pBdr/>
        <w:spacing w:before="0" w:after="200"/>
        <w:jc w:val="both"/>
        <w:rPr>
          <w:rFonts w:ascii="Open Sans" w:hAnsi="Open Sans" w:eastAsia="Open Sans" w:cs="Open Sans"/>
        </w:rPr>
      </w:pPr>
      <w:r>
        <w:rPr>
          <w:rFonts w:eastAsia="Open Sans" w:cs="Open Sans" w:ascii="Open Sans" w:hAnsi="Open Sans"/>
          <w:sz w:val="22"/>
        </w:rPr>
        <w:t>ihre Gedanken in der großen Gruppe zu teilen.</w:t>
      </w:r>
    </w:p>
    <w:p>
      <w:pPr>
        <w:pStyle w:val="ListParagraph"/>
        <w:numPr>
          <w:ilvl w:val="0"/>
          <w:numId w:val="40"/>
        </w:numPr>
        <w:pBdr/>
        <w:jc w:val="both"/>
        <w:rPr>
          <w:rFonts w:ascii="Open Sans" w:hAnsi="Open Sans" w:eastAsia="Open Sans" w:cs="Open Sans"/>
          <w:sz w:val="22"/>
        </w:rPr>
      </w:pPr>
      <w:r>
        <w:rPr>
          <w:rFonts w:eastAsia="Open Sans" w:cs="Open Sans" w:ascii="Open Sans" w:hAnsi="Open Sans"/>
          <w:sz w:val="22"/>
        </w:rPr>
        <w:t>Gib 10 Minuten Zeit für diesen Austausch.</w:t>
      </w:r>
    </w:p>
    <w:p>
      <w:pPr>
        <w:pStyle w:val="Normal"/>
        <w:pBdr/>
        <w:ind w:left="0" w:hanging="0"/>
        <w:jc w:val="center"/>
        <w:rPr>
          <w:rFonts w:ascii="Open Sans" w:hAnsi="Open Sans" w:eastAsia="Open Sans" w:cs="Open Sans"/>
          <w:b/>
          <w:b/>
          <w:sz w:val="22"/>
        </w:rPr>
      </w:pPr>
      <w:r>
        <w:rPr/>
        <w:drawing>
          <wp:inline distT="0" distB="0" distL="0" distR="0">
            <wp:extent cx="1898015" cy="948690"/>
            <wp:effectExtent l="0" t="0" r="0" b="0"/>
            <wp:docPr id="138" name="Image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8" descr=""/>
                    <pic:cNvPicPr>
                      <a:picLocks noChangeAspect="1" noChangeArrowheads="1"/>
                    </pic:cNvPicPr>
                  </pic:nvPicPr>
                  <pic:blipFill>
                    <a:blip r:embed="rId47"/>
                    <a:stretch>
                      <a:fillRect/>
                    </a:stretch>
                  </pic:blipFill>
                  <pic:spPr bwMode="auto">
                    <a:xfrm>
                      <a:off x="0" y="0"/>
                      <a:ext cx="1898015" cy="948690"/>
                    </a:xfrm>
                    <a:prstGeom prst="rect">
                      <a:avLst/>
                    </a:prstGeom>
                  </pic:spPr>
                </pic:pic>
              </a:graphicData>
            </a:graphic>
          </wp:inline>
        </w:drawing>
      </w:r>
    </w:p>
    <w:p>
      <w:pPr>
        <w:pStyle w:val="Heading1"/>
        <w:numPr>
          <w:ilvl w:val="0"/>
          <w:numId w:val="0"/>
        </w:numPr>
        <w:jc w:val="center"/>
        <w:outlineLvl w:val="0"/>
        <w:rPr>
          <w:rFonts w:ascii="Open Sans" w:hAnsi="Open Sans" w:eastAsia="Open Sans" w:cs="Open Sans"/>
          <w:b/>
          <w:b/>
          <w:sz w:val="32"/>
        </w:rPr>
      </w:pPr>
      <w:bookmarkStart w:id="19" w:name="_Station_5%3A"/>
      <w:bookmarkEnd w:id="19"/>
      <w:r>
        <w:rPr>
          <w:rFonts w:eastAsia="Open Sans" w:cs="Open Sans"/>
          <w:b/>
          <w:color w:val="006E89"/>
          <w:sz w:val="32"/>
        </w:rPr>
        <w:t>Station 5: Die Macht der Worte</w:t>
      </w:r>
    </w:p>
    <w:p>
      <w:pPr>
        <w:pStyle w:val="Normal"/>
        <w:rPr/>
      </w:pPr>
      <w:r>
        <w:rPr/>
        <w:drawing>
          <wp:anchor behindDoc="0" distT="0" distB="0" distL="114935" distR="114935" simplePos="0" locked="0" layoutInCell="0" allowOverlap="1" relativeHeight="114">
            <wp:simplePos x="0" y="0"/>
            <wp:positionH relativeFrom="column">
              <wp:posOffset>0</wp:posOffset>
            </wp:positionH>
            <wp:positionV relativeFrom="paragraph">
              <wp:posOffset>259715</wp:posOffset>
            </wp:positionV>
            <wp:extent cx="292735" cy="292735"/>
            <wp:effectExtent l="0" t="0" r="0" b="0"/>
            <wp:wrapSquare wrapText="bothSides"/>
            <wp:docPr id="139" name="Image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39"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 xml:space="preserve">Die Teilnehmer*innen... </w:t>
      </w:r>
    </w:p>
    <w:p>
      <w:pPr>
        <w:pStyle w:val="ListParagraph"/>
        <w:numPr>
          <w:ilvl w:val="0"/>
          <w:numId w:val="126"/>
        </w:numPr>
        <w:pBdr/>
        <w:spacing w:before="0" w:after="0"/>
        <w:contextualSpacing/>
        <w:jc w:val="both"/>
        <w:rPr/>
      </w:pPr>
      <w:r>
        <w:rPr>
          <w:rFonts w:eastAsia="Open Sans" w:cs="Open Sans" w:ascii="Open Sans" w:hAnsi="Open Sans"/>
          <w:sz w:val="22"/>
        </w:rPr>
        <w:t>verstehen, was Mikroaggressionen sind und wie man sie erkennt.</w:t>
      </w:r>
    </w:p>
    <w:p>
      <w:pPr>
        <w:pStyle w:val="ListParagraph"/>
        <w:numPr>
          <w:ilvl w:val="0"/>
          <w:numId w:val="126"/>
        </w:numPr>
        <w:pBdr/>
        <w:spacing w:before="0" w:after="200"/>
        <w:jc w:val="both"/>
        <w:rPr/>
      </w:pPr>
      <w:r>
        <w:drawing>
          <wp:anchor behindDoc="0" distT="0" distB="0" distL="114935" distR="114935" simplePos="0" locked="0" layoutInCell="0" allowOverlap="1" relativeHeight="134">
            <wp:simplePos x="0" y="0"/>
            <wp:positionH relativeFrom="column">
              <wp:posOffset>-8890</wp:posOffset>
            </wp:positionH>
            <wp:positionV relativeFrom="paragraph">
              <wp:posOffset>303530</wp:posOffset>
            </wp:positionV>
            <wp:extent cx="302260" cy="302260"/>
            <wp:effectExtent l="0" t="0" r="0" b="0"/>
            <wp:wrapSquare wrapText="bothSides"/>
            <wp:docPr id="140" name="Image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40"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entwickeln Strategien, wie man Mikroaggressionen begegnet.</w:t>
      </w:r>
    </w:p>
    <w:p>
      <w:pPr>
        <w:pStyle w:val="Normal"/>
        <w:pBdr/>
        <w:jc w:val="both"/>
        <w:rPr>
          <w:rFonts w:ascii="Open Sans" w:hAnsi="Open Sans" w:eastAsia="Open Sans" w:cs="Open Sans"/>
          <w:b w:val="false"/>
          <w:b w:val="false"/>
          <w:sz w:val="22"/>
        </w:rPr>
      </w:pPr>
      <w:r>
        <w:rPr>
          <w:rFonts w:eastAsia="Open Sans" w:cs="Open Sans" w:ascii="Open Sans" w:hAnsi="Open Sans"/>
          <w:b/>
          <w:sz w:val="22"/>
        </w:rPr>
        <w:t xml:space="preserve">Zeit: </w:t>
      </w:r>
      <w:r>
        <w:rPr>
          <w:rFonts w:eastAsia="Open Sans" w:cs="Open Sans" w:ascii="Open Sans" w:hAnsi="Open Sans"/>
          <w:b w:val="false"/>
          <w:sz w:val="22"/>
        </w:rPr>
        <w:t>70-100 Minuten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color w:val="91C1CD"/>
          <w:sz w:val="22"/>
        </w:rPr>
      </w:pPr>
      <w:r>
        <w:rPr>
          <w:rFonts w:eastAsia="Open Sans" w:cs="Open Sans" w:ascii="Open Sans" w:hAnsi="Open Sans"/>
          <w:b/>
          <w:color w:val="91C1CD"/>
          <w:sz w:val="28"/>
        </w:rPr>
        <w:drawing>
          <wp:anchor behindDoc="0" distT="0" distB="0" distL="114935" distR="114935" simplePos="0" locked="0" layoutInCell="0" allowOverlap="1" relativeHeight="113">
            <wp:simplePos x="0" y="0"/>
            <wp:positionH relativeFrom="column">
              <wp:posOffset>-20320</wp:posOffset>
            </wp:positionH>
            <wp:positionV relativeFrom="paragraph">
              <wp:posOffset>346075</wp:posOffset>
            </wp:positionV>
            <wp:extent cx="292735" cy="292735"/>
            <wp:effectExtent l="0" t="0" r="0" b="0"/>
            <wp:wrapSquare wrapText="bothSides"/>
            <wp:docPr id="141" name="Image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41"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(1) Warm-up</w:t>
      </w:r>
    </w:p>
    <w:p>
      <w:pPr>
        <w:pStyle w:val="Normal"/>
        <w:pBdr/>
        <w:ind w:left="709" w:right="0" w:hanging="0"/>
        <w:jc w:val="both"/>
        <w:rPr>
          <w:rFonts w:ascii="Open Sans" w:hAnsi="Open Sans" w:eastAsia="Open Sans" w:cs="Open Sans"/>
        </w:rPr>
      </w:pPr>
      <w:r>
        <w:drawing>
          <wp:anchor behindDoc="0" distT="0" distB="0" distL="114935" distR="114935" simplePos="0" locked="0" layoutInCell="0" allowOverlap="1" relativeHeight="133">
            <wp:simplePos x="0" y="0"/>
            <wp:positionH relativeFrom="column">
              <wp:posOffset>-41275</wp:posOffset>
            </wp:positionH>
            <wp:positionV relativeFrom="paragraph">
              <wp:posOffset>298450</wp:posOffset>
            </wp:positionV>
            <wp:extent cx="302260" cy="302260"/>
            <wp:effectExtent l="0" t="0" r="0" b="0"/>
            <wp:wrapSquare wrapText="bothSides"/>
            <wp:docPr id="142" name="Image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42"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sz w:val="22"/>
        </w:rPr>
        <w:t xml:space="preserve">Ziele: </w:t>
      </w:r>
      <w:r>
        <w:rPr>
          <w:rFonts w:eastAsia="Open Sans" w:cs="Open Sans" w:ascii="Open Sans" w:hAnsi="Open Sans"/>
          <w:sz w:val="22"/>
        </w:rPr>
        <w:t>Die Teilnehmer*innen kommen in der gemeinsamen Workshop-Situation an.</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57">
            <wp:simplePos x="0" y="0"/>
            <wp:positionH relativeFrom="column">
              <wp:posOffset>-8890</wp:posOffset>
            </wp:positionH>
            <wp:positionV relativeFrom="paragraph">
              <wp:posOffset>308610</wp:posOffset>
            </wp:positionV>
            <wp:extent cx="269875" cy="269875"/>
            <wp:effectExtent l="0" t="0" r="0" b="0"/>
            <wp:wrapSquare wrapText="bothSides"/>
            <wp:docPr id="143" name="Image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43"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5 Minuten</w:t>
      </w:r>
    </w:p>
    <w:p>
      <w:pPr>
        <w:pStyle w:val="Normal"/>
        <w:pBdr/>
        <w:ind w:left="709" w:right="0" w:hanging="0"/>
        <w:jc w:val="both"/>
        <w:rPr>
          <w:rFonts w:ascii="Open Sans" w:hAnsi="Open Sans" w:eastAsia="Open Sans" w:cs="Open Sans"/>
          <w:b/>
          <w:b/>
          <w:sz w:val="22"/>
        </w:rPr>
      </w:pPr>
      <w:r>
        <w:rPr>
          <w:rFonts w:eastAsia="Open Sans" w:cs="Open Sans" w:ascii="Open Sans" w:hAnsi="Open Sans"/>
          <w:b/>
          <w:sz w:val="22"/>
        </w:rPr>
        <w:t>Anleitung:</w:t>
      </w:r>
    </w:p>
    <w:p>
      <w:pPr>
        <w:pStyle w:val="ListParagraph"/>
        <w:numPr>
          <w:ilvl w:val="0"/>
          <w:numId w:val="9"/>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 eine der folgenden Übungen zu machen, alle zusammen (synchron):</w:t>
      </w:r>
    </w:p>
    <w:p>
      <w:pPr>
        <w:pStyle w:val="ListParagraph"/>
        <w:numPr>
          <w:ilvl w:val="1"/>
          <w:numId w:val="9"/>
        </w:numPr>
        <w:pBdr/>
        <w:spacing w:before="0" w:after="0"/>
        <w:jc w:val="both"/>
        <w:rPr>
          <w:rFonts w:ascii="Open Sans" w:hAnsi="Open Sans" w:eastAsia="Open Sans" w:cs="Open Sans"/>
          <w:sz w:val="22"/>
        </w:rPr>
      </w:pPr>
      <w:r>
        <w:rPr>
          <w:rFonts w:eastAsia="Open Sans" w:cs="Open Sans" w:ascii="Open Sans" w:hAnsi="Open Sans"/>
          <w:sz w:val="22"/>
        </w:rPr>
        <w:t>22 Hampelmänner.</w:t>
      </w:r>
    </w:p>
    <w:p>
      <w:pPr>
        <w:pStyle w:val="ListParagraph"/>
        <w:numPr>
          <w:ilvl w:val="1"/>
          <w:numId w:val="9"/>
        </w:numPr>
        <w:pBdr/>
        <w:spacing w:before="0" w:after="0"/>
        <w:jc w:val="both"/>
        <w:rPr>
          <w:rFonts w:ascii="Open Sans" w:hAnsi="Open Sans" w:eastAsia="Open Sans" w:cs="Open Sans"/>
          <w:sz w:val="22"/>
        </w:rPr>
      </w:pPr>
      <w:r>
        <w:rPr>
          <w:rFonts w:eastAsia="Open Sans" w:cs="Open Sans" w:ascii="Open Sans" w:hAnsi="Open Sans"/>
          <w:sz w:val="22"/>
        </w:rPr>
        <w:t>22 mal klatschen über dem Kopf (wie Hampelmänner aber sitzend) .</w:t>
      </w:r>
    </w:p>
    <w:p>
      <w:pPr>
        <w:pStyle w:val="ListParagraph"/>
        <w:numPr>
          <w:ilvl w:val="1"/>
          <w:numId w:val="9"/>
        </w:numPr>
        <w:pBdr/>
        <w:spacing w:before="0" w:after="0"/>
        <w:jc w:val="both"/>
        <w:rPr>
          <w:rFonts w:ascii="Open Sans" w:hAnsi="Open Sans" w:eastAsia="Open Sans" w:cs="Open Sans"/>
          <w:sz w:val="22"/>
        </w:rPr>
      </w:pPr>
      <w:r>
        <w:rPr>
          <w:rFonts w:eastAsia="Open Sans" w:cs="Open Sans" w:ascii="Open Sans" w:hAnsi="Open Sans"/>
          <w:sz w:val="22"/>
        </w:rPr>
        <w:t>22 mal „Hampelmann“ rufen.</w:t>
      </w:r>
    </w:p>
    <w:p>
      <w:pPr>
        <w:pStyle w:val="ListParagraph"/>
        <w:numPr>
          <w:ilvl w:val="0"/>
          <w:numId w:val="9"/>
        </w:numPr>
        <w:pBdr/>
        <w:spacing w:before="0" w:after="0"/>
        <w:jc w:val="both"/>
        <w:rPr>
          <w:rFonts w:ascii="Open Sans" w:hAnsi="Open Sans" w:eastAsia="Open Sans" w:cs="Open Sans"/>
          <w:sz w:val="22"/>
        </w:rPr>
      </w:pPr>
      <w:r>
        <w:rPr>
          <w:rFonts w:eastAsia="Open Sans" w:cs="Open Sans" w:ascii="Open Sans" w:hAnsi="Open Sans"/>
          <w:sz w:val="22"/>
        </w:rPr>
        <w:t>Gib den Teilnehmer*innen einen kurzen Moment um sich zu entscheiden.</w:t>
      </w:r>
    </w:p>
    <w:p>
      <w:pPr>
        <w:pStyle w:val="ListParagraph"/>
        <w:numPr>
          <w:ilvl w:val="0"/>
          <w:numId w:val="9"/>
        </w:numPr>
        <w:pBdr/>
        <w:spacing w:before="0" w:after="200"/>
        <w:jc w:val="both"/>
        <w:rPr>
          <w:rFonts w:ascii="Open Sans" w:hAnsi="Open Sans" w:eastAsia="Open Sans" w:cs="Open Sans"/>
          <w:sz w:val="22"/>
        </w:rPr>
      </w:pPr>
      <w:r>
        <w:rPr>
          <w:rFonts w:eastAsia="Open Sans" w:cs="Open Sans" w:ascii="Open Sans" w:hAnsi="Open Sans"/>
          <w:sz w:val="22"/>
        </w:rPr>
        <w:t>Dann starte mit dem Zählen, mach mit.</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center"/>
        <w:rPr>
          <w:rFonts w:ascii="Open Sans" w:hAnsi="Open Sans" w:eastAsia="Open Sans" w:cs="Open Sans"/>
          <w:b/>
          <w:b/>
          <w:i/>
          <w:i/>
          <w:color w:val="B5E6C6"/>
          <w:sz w:val="22"/>
        </w:rPr>
      </w:pPr>
      <w:r>
        <w:rPr>
          <w:rFonts w:eastAsia="Open Sans" w:cs="Open Sans" w:ascii="Open Sans" w:hAnsi="Open Sans"/>
          <w:b/>
          <w:i/>
          <w:color w:val="B5E6C6"/>
          <w:sz w:val="22"/>
        </w:rPr>
        <w:t>Zur nächsten Haltestelle</w:t>
      </w:r>
    </w:p>
    <w:p>
      <w:pPr>
        <w:pStyle w:val="Normal"/>
        <w:pBdr/>
        <w:jc w:val="center"/>
        <w:rPr>
          <w:rFonts w:ascii="Open Sans" w:hAnsi="Open Sans" w:eastAsia="Open Sans" w:cs="Open Sans"/>
          <w:b/>
          <w:b/>
          <w:i/>
          <w:i/>
          <w:sz w:val="22"/>
        </w:rPr>
      </w:pPr>
      <w:r>
        <w:rPr/>
        <w:drawing>
          <wp:inline distT="0" distB="0" distL="0" distR="0">
            <wp:extent cx="901700" cy="568325"/>
            <wp:effectExtent l="0" t="0" r="0" b="0"/>
            <wp:docPr id="144" name="Image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4"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45"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45"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46" name="Image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6"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p>
    <w:p>
      <w:pPr>
        <w:pStyle w:val="Normal"/>
        <w:pBdr/>
        <w:jc w:val="center"/>
        <w:rPr>
          <w:rFonts w:ascii="Open Sans" w:hAnsi="Open Sans" w:eastAsia="Open Sans" w:cs="Open Sans"/>
          <w:b/>
          <w:b/>
          <w:i/>
          <w:i/>
          <w:sz w:val="22"/>
        </w:rPr>
      </w:pPr>
      <w:r>
        <w:rPr>
          <w:rFonts w:eastAsia="Open Sans" w:cs="Open Sans" w:ascii="Open Sans" w:hAnsi="Open Sans"/>
          <w:b/>
          <w:i/>
          <w:sz w:val="22"/>
        </w:rPr>
      </w:r>
    </w:p>
    <w:p>
      <w:pPr>
        <w:pStyle w:val="Normal"/>
        <w:pBdr/>
        <w:ind w:left="0" w:hanging="0"/>
        <w:jc w:val="both"/>
        <w:rPr>
          <w:rFonts w:ascii="Open Sans" w:hAnsi="Open Sans" w:eastAsia="Open Sans" w:cs="Open Sans"/>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12">
            <wp:simplePos x="0" y="0"/>
            <wp:positionH relativeFrom="column">
              <wp:posOffset>27305</wp:posOffset>
            </wp:positionH>
            <wp:positionV relativeFrom="paragraph">
              <wp:posOffset>346075</wp:posOffset>
            </wp:positionV>
            <wp:extent cx="292735" cy="292735"/>
            <wp:effectExtent l="0" t="0" r="0" b="0"/>
            <wp:wrapSquare wrapText="bothSides"/>
            <wp:docPr id="147" name="Image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47"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Einleitung</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Ziele: </w:t>
      </w:r>
      <w:r>
        <w:rPr>
          <w:rFonts w:eastAsia="Open Sans" w:cs="Open Sans" w:ascii="Open Sans" w:hAnsi="Open Sans"/>
          <w:sz w:val="22"/>
        </w:rPr>
        <w:t>Die Teilnehmer*innen...</w:t>
      </w:r>
    </w:p>
    <w:p>
      <w:pPr>
        <w:pStyle w:val="ListParagraph"/>
        <w:numPr>
          <w:ilvl w:val="0"/>
          <w:numId w:val="125"/>
        </w:numPr>
        <w:pBdr/>
        <w:spacing w:before="0" w:after="0"/>
        <w:contextualSpacing/>
        <w:jc w:val="both"/>
        <w:rPr>
          <w:rFonts w:ascii="Open Sans" w:hAnsi="Open Sans" w:eastAsia="Open Sans" w:cs="Open Sans"/>
          <w:sz w:val="22"/>
        </w:rPr>
      </w:pPr>
      <w:r>
        <w:rPr>
          <w:rFonts w:eastAsia="Open Sans" w:cs="Open Sans" w:ascii="Open Sans" w:hAnsi="Open Sans"/>
          <w:sz w:val="22"/>
        </w:rPr>
        <w:t>lernen, was Mikroaggressionen sind.</w:t>
      </w:r>
    </w:p>
    <w:p>
      <w:pPr>
        <w:pStyle w:val="ListParagraph"/>
        <w:numPr>
          <w:ilvl w:val="0"/>
          <w:numId w:val="125"/>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32">
            <wp:simplePos x="0" y="0"/>
            <wp:positionH relativeFrom="column">
              <wp:posOffset>17780</wp:posOffset>
            </wp:positionH>
            <wp:positionV relativeFrom="paragraph">
              <wp:posOffset>252095</wp:posOffset>
            </wp:positionV>
            <wp:extent cx="302260" cy="302260"/>
            <wp:effectExtent l="0" t="0" r="0" b="0"/>
            <wp:wrapSquare wrapText="bothSides"/>
            <wp:docPr id="148" name="Image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8"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lernen, warum Mikroaggressionen problematisch sind.</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56">
            <wp:simplePos x="0" y="0"/>
            <wp:positionH relativeFrom="column">
              <wp:posOffset>38735</wp:posOffset>
            </wp:positionH>
            <wp:positionV relativeFrom="paragraph">
              <wp:posOffset>316230</wp:posOffset>
            </wp:positionV>
            <wp:extent cx="269875" cy="269875"/>
            <wp:effectExtent l="0" t="0" r="0" b="0"/>
            <wp:wrapSquare wrapText="bothSides"/>
            <wp:docPr id="149" name="Image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49"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5-10 Minuten</w:t>
      </w:r>
    </w:p>
    <w:p>
      <w:pPr>
        <w:pStyle w:val="Normal"/>
        <w:pBdr/>
        <w:ind w:left="709" w:right="0" w:hanging="0"/>
        <w:jc w:val="both"/>
        <w:rPr>
          <w:rFonts w:ascii="Open Sans" w:hAnsi="Open Sans" w:eastAsia="Open Sans" w:cs="Open Sans"/>
          <w:b/>
          <w:b/>
        </w:rPr>
      </w:pPr>
      <w:r>
        <w:rPr>
          <w:rFonts w:eastAsia="Open Sans" w:cs="Open Sans" w:ascii="Open Sans" w:hAnsi="Open Sans"/>
          <w:b/>
          <w:sz w:val="22"/>
        </w:rPr>
        <w:t>Anleitung:</w:t>
      </w:r>
    </w:p>
    <w:p>
      <w:pPr>
        <w:pStyle w:val="ListParagraph"/>
        <w:numPr>
          <w:ilvl w:val="0"/>
          <w:numId w:val="121"/>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22"/>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122"/>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122"/>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122"/>
        </w:numPr>
        <w:pBdr/>
        <w:spacing w:before="0" w:after="200"/>
        <w:jc w:val="both"/>
        <w:rPr>
          <w:rFonts w:ascii="Open Sans" w:hAnsi="Open Sans" w:eastAsia="Open Sans" w:cs="Open Sans"/>
        </w:rPr>
      </w:pPr>
      <w:r>
        <w:rPr>
          <w:rFonts w:eastAsia="Open Sans" w:cs="Open Sans" w:ascii="Open Sans" w:hAnsi="Open Sans"/>
          <w:sz w:val="22"/>
        </w:rPr>
        <w:t>aufzustehen, sobald sie das Video beendet haben.</w:t>
      </w:r>
    </w:p>
    <w:p>
      <w:pPr>
        <w:pStyle w:val="ListParagraph"/>
        <w:numPr>
          <w:ilvl w:val="0"/>
          <w:numId w:val="124"/>
        </w:numPr>
        <w:pBdr/>
        <w:jc w:val="both"/>
        <w:rPr>
          <w:rFonts w:ascii="Open Sans" w:hAnsi="Open Sans" w:eastAsia="Open Sans" w:cs="Open Sans"/>
        </w:rPr>
      </w:pPr>
      <w:r>
        <w:rPr/>
        <w:drawing>
          <wp:inline distT="0" distB="0" distL="0" distR="0">
            <wp:extent cx="200025" cy="200025"/>
            <wp:effectExtent l="0" t="0" r="0" b="0"/>
            <wp:docPr id="150" name="Image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0" descr=""/>
                    <pic:cNvPicPr>
                      <a:picLocks noChangeAspect="1" noChangeArrowheads="1"/>
                    </pic:cNvPicPr>
                  </pic:nvPicPr>
                  <pic:blipFill>
                    <a:blip r:embed="rId27"/>
                    <a:stretch>
                      <a:fillRect/>
                    </a:stretch>
                  </pic:blipFill>
                  <pic:spPr bwMode="auto">
                    <a:xfrm>
                      <a:off x="0" y="0"/>
                      <a:ext cx="200025" cy="200025"/>
                    </a:xfrm>
                    <a:prstGeom prst="rect">
                      <a:avLst/>
                    </a:prstGeom>
                  </pic:spPr>
                </pic:pic>
              </a:graphicData>
            </a:graphic>
          </wp:inline>
        </w:drawing>
      </w:r>
      <w:r>
        <w:rPr/>
        <w:t xml:space="preserve">  </w:t>
      </w:r>
      <w:r>
        <w:rPr>
          <w:rFonts w:eastAsia="Open Sans" w:cs="Open Sans" w:ascii="Open Sans" w:hAnsi="Open Sans"/>
          <w:b/>
          <w:sz w:val="22"/>
        </w:rPr>
        <w:t>Video</w:t>
      </w:r>
      <w:r>
        <w:rPr>
          <w:rFonts w:eastAsia="Open Sans" w:cs="Open Sans" w:ascii="Open Sans" w:hAnsi="Open Sans"/>
          <w:sz w:val="22"/>
        </w:rPr>
        <w:t>: “Rhythmen mit Respekt”  (ca. 3 Minuten) </w:t>
      </w:r>
    </w:p>
    <w:p>
      <w:pPr>
        <w:pStyle w:val="ListParagraph"/>
        <w:numPr>
          <w:ilvl w:val="0"/>
          <w:numId w:val="123"/>
        </w:numPr>
        <w:pBdr/>
        <w:jc w:val="both"/>
        <w:rPr>
          <w:rFonts w:ascii="Open Sans" w:hAnsi="Open Sans" w:eastAsia="Open Sans" w:cs="Open Sans"/>
        </w:rPr>
      </w:pPr>
      <w:r>
        <w:rPr>
          <w:rFonts w:eastAsia="Open Sans" w:cs="Open Sans" w:ascii="Open Sans" w:hAnsi="Open Sans"/>
          <w:sz w:val="22"/>
        </w:rPr>
        <w:t>Frage nach, ob es Verständnisfragen gibt. In die inhaltliche Diskussion steigt ihr an diesem Punkt noch nicht ein.</w:t>
      </w:r>
    </w:p>
    <w:p>
      <w:pPr>
        <w:pStyle w:val="Normal"/>
        <w:pBdr/>
        <w:ind w:left="709" w:hanging="0"/>
        <w:jc w:val="both"/>
        <w:rPr>
          <w:rFonts w:ascii="Open Sans" w:hAnsi="Open Sans" w:eastAsia="Open Sans" w:cs="Open Sans"/>
        </w:rPr>
      </w:pPr>
      <w:r>
        <w:rPr>
          <w:rFonts w:eastAsia="Open Sans" w:cs="Open Sans" w:ascii="Open Sans" w:hAnsi="Open Sans"/>
        </w:rPr>
      </w:r>
    </w:p>
    <w:p>
      <w:pPr>
        <w:pStyle w:val="Normal"/>
        <w:pBdr/>
        <w:jc w:val="center"/>
        <w:rPr>
          <w:rFonts w:ascii="Open Sans" w:hAnsi="Open Sans" w:eastAsia="Open Sans" w:cs="Open Sans"/>
          <w:color w:val="B5E6C6"/>
        </w:rPr>
      </w:pPr>
      <w:r>
        <w:rPr>
          <w:rFonts w:eastAsia="Open Sans" w:cs="Open Sans" w:ascii="Open Sans" w:hAnsi="Open Sans"/>
          <w:b/>
          <w:i/>
          <w:color w:val="B5E6C6"/>
          <w:sz w:val="22"/>
        </w:rPr>
        <w:t>Zur nächsten Haltestelle</w:t>
      </w:r>
    </w:p>
    <w:p>
      <w:pPr>
        <w:pStyle w:val="Normal"/>
        <w:pBdr/>
        <w:jc w:val="center"/>
        <w:rPr>
          <w:rFonts w:ascii="Open Sans" w:hAnsi="Open Sans" w:eastAsia="Open Sans" w:cs="Open Sans"/>
        </w:rPr>
      </w:pPr>
      <w:r>
        <w:rPr/>
        <w:drawing>
          <wp:inline distT="0" distB="0" distL="0" distR="0">
            <wp:extent cx="901700" cy="568325"/>
            <wp:effectExtent l="0" t="0" r="0" b="0"/>
            <wp:docPr id="151" name="Image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51"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52" name="Image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52"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53" name="Image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53"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b/>
          <w:b/>
          <w:sz w:val="28"/>
        </w:rPr>
      </w:pPr>
      <w:r>
        <w:drawing>
          <wp:anchor behindDoc="0" distT="0" distB="0" distL="114935" distR="114935" simplePos="0" locked="0" layoutInCell="0" allowOverlap="1" relativeHeight="175">
            <wp:simplePos x="0" y="0"/>
            <wp:positionH relativeFrom="column">
              <wp:posOffset>-8890</wp:posOffset>
            </wp:positionH>
            <wp:positionV relativeFrom="paragraph">
              <wp:posOffset>344805</wp:posOffset>
            </wp:positionV>
            <wp:extent cx="292735" cy="292735"/>
            <wp:effectExtent l="0" t="0" r="0" b="0"/>
            <wp:wrapSquare wrapText="bothSides"/>
            <wp:docPr id="154" name="Image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54"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 xml:space="preserve">(3) Ein weites Feld </w:t>
      </w:r>
    </w:p>
    <w:p>
      <w:pPr>
        <w:pStyle w:val="Normal"/>
        <w:pBdr/>
        <w:ind w:left="709" w:right="0" w:hanging="0"/>
        <w:jc w:val="both"/>
        <w:rPr>
          <w:rFonts w:ascii="Open Sans" w:hAnsi="Open Sans" w:eastAsia="Open Sans" w:cs="Open Sans"/>
          <w:b/>
          <w:b/>
          <w:sz w:val="22"/>
        </w:rPr>
      </w:pPr>
      <w:r>
        <w:drawing>
          <wp:anchor behindDoc="0" distT="0" distB="0" distL="114935" distR="114935" simplePos="0" locked="0" layoutInCell="0" allowOverlap="1" relativeHeight="186">
            <wp:simplePos x="0" y="0"/>
            <wp:positionH relativeFrom="column">
              <wp:posOffset>-25400</wp:posOffset>
            </wp:positionH>
            <wp:positionV relativeFrom="paragraph">
              <wp:posOffset>304165</wp:posOffset>
            </wp:positionV>
            <wp:extent cx="302260" cy="302260"/>
            <wp:effectExtent l="0" t="0" r="0" b="0"/>
            <wp:wrapSquare wrapText="bothSides"/>
            <wp:docPr id="155" name="Image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55"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sz w:val="22"/>
        </w:rPr>
        <w:t xml:space="preserve">Ziele: </w:t>
      </w:r>
      <w:r>
        <w:rPr>
          <w:rFonts w:eastAsia="Open Sans" w:cs="Open Sans" w:ascii="Open Sans" w:hAnsi="Open Sans"/>
          <w:sz w:val="22"/>
        </w:rPr>
        <w:t>Die Teilnehmer*innen lernen Mikroaggressionen in Alltagssituationen zu erkennen.</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55">
            <wp:simplePos x="0" y="0"/>
            <wp:positionH relativeFrom="column">
              <wp:posOffset>-8890</wp:posOffset>
            </wp:positionH>
            <wp:positionV relativeFrom="paragraph">
              <wp:posOffset>318135</wp:posOffset>
            </wp:positionV>
            <wp:extent cx="269875" cy="269875"/>
            <wp:effectExtent l="0" t="0" r="0" b="0"/>
            <wp:wrapSquare wrapText="bothSides"/>
            <wp:docPr id="156" name="Image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56"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45-60 Minuten</w:t>
      </w:r>
    </w:p>
    <w:p>
      <w:pPr>
        <w:pStyle w:val="Normal"/>
        <w:pBdr/>
        <w:ind w:left="709" w:right="0" w:hanging="0"/>
        <w:jc w:val="both"/>
        <w:rPr>
          <w:rFonts w:ascii="Open Sans" w:hAnsi="Open Sans" w:eastAsia="Open Sans" w:cs="Open Sans"/>
          <w:b/>
          <w:b/>
          <w:sz w:val="22"/>
        </w:rPr>
      </w:pPr>
      <w:r>
        <w:rPr>
          <w:rFonts w:eastAsia="Open Sans" w:cs="Open Sans" w:ascii="Open Sans" w:hAnsi="Open Sans"/>
          <w:b/>
          <w:sz w:val="22"/>
        </w:rPr>
        <w:t>Anleitung:</w:t>
      </w:r>
    </w:p>
    <w:p>
      <w:pPr>
        <w:pStyle w:val="ListParagraph"/>
        <w:numPr>
          <w:ilvl w:val="0"/>
          <w:numId w:val="10"/>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sich in Gruppen von  3 - 4 Personen zusammen zu finden.</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sich auf dem Gelände zu verteilen. </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die folgenden Aussagen im Hinblick darauf zu diskutieren, ob es sich um Mikroaggressionen handelt oder nicht.</w:t>
      </w:r>
    </w:p>
    <w:p>
      <w:pPr>
        <w:pStyle w:val="ListParagraph"/>
        <w:numPr>
          <w:ilvl w:val="2"/>
          <w:numId w:val="10"/>
        </w:numPr>
        <w:pBdr/>
        <w:spacing w:before="0" w:after="0"/>
        <w:jc w:val="both"/>
        <w:rPr>
          <w:rFonts w:ascii="Open Sans" w:hAnsi="Open Sans" w:eastAsia="Open Sans" w:cs="Open Sans"/>
          <w:sz w:val="22"/>
        </w:rPr>
      </w:pPr>
      <w:r>
        <w:rPr>
          <w:rFonts w:eastAsia="Open Sans" w:cs="Open Sans" w:ascii="Open Sans" w:hAnsi="Open Sans"/>
          <w:sz w:val="22"/>
        </w:rPr>
        <w:t xml:space="preserve">falls JA / es ist eine Mikroaggression &gt; Bleibt stehen / Steht auf </w:t>
      </w:r>
    </w:p>
    <w:p>
      <w:pPr>
        <w:pStyle w:val="ListParagraph"/>
        <w:numPr>
          <w:ilvl w:val="2"/>
          <w:numId w:val="10"/>
        </w:numPr>
        <w:pBdr/>
        <w:spacing w:before="0" w:after="0"/>
        <w:jc w:val="both"/>
        <w:rPr>
          <w:rFonts w:ascii="Open Sans" w:hAnsi="Open Sans" w:eastAsia="Open Sans" w:cs="Open Sans"/>
          <w:sz w:val="22"/>
        </w:rPr>
      </w:pPr>
      <w:r>
        <w:rPr>
          <w:rFonts w:eastAsia="Open Sans" w:cs="Open Sans" w:ascii="Open Sans" w:hAnsi="Open Sans"/>
          <w:sz w:val="22"/>
        </w:rPr>
        <w:t>falls NEIN / es ist Keine Mikroaggression &gt; Setzt euch / Bleibt sitzen</w:t>
      </w:r>
    </w:p>
    <w:p>
      <w:pPr>
        <w:pStyle w:val="ListParagraph"/>
        <w:numPr>
          <w:ilvl w:val="0"/>
          <w:numId w:val="10"/>
        </w:numPr>
        <w:pBdr/>
        <w:spacing w:before="0" w:after="0"/>
        <w:jc w:val="both"/>
        <w:rPr>
          <w:rFonts w:ascii="Open Sans" w:hAnsi="Open Sans" w:eastAsia="Open Sans" w:cs="Open Sans"/>
          <w:sz w:val="22"/>
        </w:rPr>
      </w:pPr>
      <w:r>
        <w:rPr>
          <w:rFonts w:eastAsia="Open Sans" w:cs="Open Sans" w:ascii="Open Sans" w:hAnsi="Open Sans"/>
          <w:sz w:val="22"/>
        </w:rPr>
        <w:t>Setze ein Zeitlimit von 2-3 Minuten pro Aussage.</w:t>
      </w:r>
    </w:p>
    <w:p>
      <w:pPr>
        <w:pStyle w:val="ListParagraph"/>
        <w:numPr>
          <w:ilvl w:val="0"/>
          <w:numId w:val="10"/>
        </w:numPr>
        <w:pBdr/>
        <w:spacing w:before="0" w:after="0"/>
        <w:jc w:val="both"/>
        <w:rPr>
          <w:rFonts w:ascii="Open Sans" w:hAnsi="Open Sans" w:eastAsia="Open Sans" w:cs="Open Sans"/>
          <w:sz w:val="22"/>
        </w:rPr>
      </w:pPr>
      <w:r>
        <w:rPr>
          <w:rFonts w:eastAsia="Open Sans" w:cs="Open Sans" w:ascii="Open Sans" w:hAnsi="Open Sans"/>
          <w:sz w:val="22"/>
        </w:rPr>
        <w:t xml:space="preserve">Lies eine Aussage nach der anderen laut vor. </w:t>
      </w:r>
    </w:p>
    <w:p>
      <w:pPr>
        <w:pStyle w:val="ListParagraph"/>
        <w:numPr>
          <w:ilvl w:val="0"/>
          <w:numId w:val="10"/>
        </w:numPr>
        <w:pBdr/>
        <w:spacing w:before="0" w:after="0"/>
        <w:jc w:val="both"/>
        <w:rPr>
          <w:rFonts w:ascii="Open Sans" w:hAnsi="Open Sans" w:eastAsia="Open Sans" w:cs="Open Sans"/>
        </w:rPr>
      </w:pPr>
      <w:r>
        <w:rPr>
          <w:rFonts w:eastAsia="Open Sans" w:cs="Open Sans" w:ascii="Open Sans" w:hAnsi="Open Sans"/>
          <w:sz w:val="22"/>
        </w:rPr>
        <w:t>Wenn es signifikante Unterschiede bei den Antworten gibt, diskutiert die Aussage direkt in der großen Gruppe.</w:t>
      </w:r>
    </w:p>
    <w:p>
      <w:pPr>
        <w:pStyle w:val="ListParagraph"/>
        <w:numPr>
          <w:ilvl w:val="0"/>
          <w:numId w:val="10"/>
        </w:numPr>
        <w:pBdr/>
        <w:spacing w:before="0" w:after="0"/>
        <w:jc w:val="both"/>
        <w:rPr>
          <w:rFonts w:ascii="Open Sans" w:hAnsi="Open Sans" w:eastAsia="Open Sans" w:cs="Open Sans"/>
          <w:sz w:val="22"/>
        </w:rPr>
      </w:pPr>
      <w:r>
        <w:rPr>
          <w:rFonts w:eastAsia="Open Sans" w:cs="Open Sans" w:ascii="Open Sans" w:hAnsi="Open Sans"/>
          <w:sz w:val="22"/>
        </w:rPr>
        <w:t>Aussagen:</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"Ich habe so viele __(hier Herkunft einfügen)___ Freund*innen."</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"Woher kommst du wirklich?"</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 xml:space="preserve">Falsche Verwendung von Pronomen, nachdem eine Person ihre bevorzugten Pronomen angegeben hat. </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"Jede*r kann in der Gesellschaft Erfolg haben, wenn sie*er nur hart genug arbeitet."</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Den Namen einer*s Schülers*in falsch aussprechen, auch wenn diese*r dich bereits korrigiert hat.</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"Ich liebe Sprachen, sprichst du eine andere Sprache?"</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 xml:space="preserve">In einer Büroumgebung. Ein Chef fragt einen Mitarbeiter, ob er sich zu einem Projekt äußern möchte, das mit seinem Heimatland zu tun hat. "Ist das etwas, worüber Sie uns Informationen geben möchten?" </w:t>
      </w:r>
    </w:p>
    <w:p>
      <w:pPr>
        <w:pStyle w:val="ListParagraph"/>
        <w:numPr>
          <w:ilvl w:val="1"/>
          <w:numId w:val="10"/>
        </w:numPr>
        <w:pBdr/>
        <w:spacing w:before="0" w:after="200"/>
        <w:jc w:val="both"/>
        <w:rPr>
          <w:rFonts w:ascii="Open Sans" w:hAnsi="Open Sans" w:eastAsia="Open Sans" w:cs="Open Sans"/>
          <w:sz w:val="22"/>
        </w:rPr>
      </w:pPr>
      <w:r>
        <w:rPr>
          <w:rFonts w:eastAsia="Open Sans" w:cs="Open Sans" w:ascii="Open Sans" w:hAnsi="Open Sans"/>
          <w:sz w:val="22"/>
        </w:rPr>
        <w:t>Jemandem eine Aufgabe oder Rolle zuweisen, die aufgrund des Geschlechts gut passt.</w:t>
      </w:r>
    </w:p>
    <w:p>
      <w:pPr>
        <w:pStyle w:val="Normal"/>
        <w:pBdr/>
        <w:ind w:left="1701" w:right="0" w:hanging="0"/>
        <w:jc w:val="both"/>
        <w:rPr>
          <w:rFonts w:ascii="Open Sans" w:hAnsi="Open Sans" w:eastAsia="Open Sans" w:cs="Open Sans"/>
          <w:color w:val="F5AA3B"/>
        </w:rPr>
      </w:pPr>
      <w:r>
        <w:drawing>
          <wp:anchor behindDoc="0" distT="0" distB="0" distL="114935" distR="114935" simplePos="0" locked="0" layoutInCell="0" allowOverlap="1" relativeHeight="94">
            <wp:simplePos x="0" y="0"/>
            <wp:positionH relativeFrom="column">
              <wp:posOffset>320040</wp:posOffset>
            </wp:positionH>
            <wp:positionV relativeFrom="paragraph">
              <wp:posOffset>635</wp:posOffset>
            </wp:positionV>
            <wp:extent cx="574040" cy="574040"/>
            <wp:effectExtent l="0" t="0" r="0" b="0"/>
            <wp:wrapSquare wrapText="bothSides"/>
            <wp:docPr id="157" name="Image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57" descr=""/>
                    <pic:cNvPicPr>
                      <a:picLocks noChangeAspect="1" noChangeArrowheads="1"/>
                    </pic:cNvPicPr>
                  </pic:nvPicPr>
                  <pic:blipFill>
                    <a:blip r:embed="rId36"/>
                    <a:stretch>
                      <a:fillRect/>
                    </a:stretch>
                  </pic:blipFill>
                  <pic:spPr bwMode="auto">
                    <a:xfrm>
                      <a:off x="0" y="0"/>
                      <a:ext cx="574040" cy="574040"/>
                    </a:xfrm>
                    <a:prstGeom prst="rect">
                      <a:avLst/>
                    </a:prstGeom>
                  </pic:spPr>
                </pic:pic>
              </a:graphicData>
            </a:graphic>
          </wp:anchor>
        </w:drawing>
      </w:r>
      <w:r>
        <w:rPr>
          <w:rFonts w:eastAsia="Open Sans" w:cs="Open Sans" w:ascii="Open Sans" w:hAnsi="Open Sans"/>
          <w:b/>
          <w:i/>
          <w:color w:val="F5AA3B"/>
          <w:sz w:val="22"/>
        </w:rPr>
        <w:t>Hintergrund:</w:t>
      </w:r>
      <w:r>
        <w:rPr>
          <w:rFonts w:eastAsia="Open Sans" w:cs="Open Sans" w:ascii="Open Sans" w:hAnsi="Open Sans"/>
          <w:i/>
          <w:color w:val="F5AA3B"/>
          <w:sz w:val="22"/>
        </w:rPr>
        <w:t xml:space="preserve"> Mikroaggressionen sind Bemerkungen oder Handlungen, die subtil und oft unbewusst oder unbeabsichtigt eine vorurteilsbehaftete Haltung gegenüber einem Mitglied einer marginalisierten Gruppe zum Ausdruck bringen. Ob es sich um Mikroaggressionen handelt oder nicht, ist stark kontextabhängig.</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10"/>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Bitte die Teilnehmer*innen </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in ihren Gruppen zu bleiben.</w:t>
      </w:r>
    </w:p>
    <w:p>
      <w:pPr>
        <w:pStyle w:val="ListParagraph"/>
        <w:numPr>
          <w:ilvl w:val="1"/>
          <w:numId w:val="10"/>
        </w:numPr>
        <w:pBdr/>
        <w:spacing w:before="0" w:after="0"/>
        <w:jc w:val="both"/>
        <w:rPr>
          <w:rFonts w:ascii="Open Sans" w:hAnsi="Open Sans" w:eastAsia="Open Sans" w:cs="Open Sans"/>
          <w:sz w:val="22"/>
        </w:rPr>
      </w:pPr>
      <w:r>
        <w:rPr>
          <w:rFonts w:eastAsia="Open Sans" w:cs="Open Sans" w:ascii="Open Sans" w:hAnsi="Open Sans"/>
          <w:sz w:val="22"/>
        </w:rPr>
        <w:t>sich in den Gruppen zu den folgenden Fragen auszutauschen.</w:t>
      </w:r>
    </w:p>
    <w:p>
      <w:pPr>
        <w:pStyle w:val="ListParagraph"/>
        <w:numPr>
          <w:ilvl w:val="0"/>
          <w:numId w:val="10"/>
        </w:numPr>
        <w:pBdr/>
        <w:spacing w:before="0" w:after="0"/>
        <w:jc w:val="both"/>
        <w:rPr>
          <w:rFonts w:ascii="Open Sans" w:hAnsi="Open Sans" w:eastAsia="Open Sans" w:cs="Open Sans"/>
          <w:sz w:val="22"/>
        </w:rPr>
      </w:pPr>
      <w:r>
        <w:rPr>
          <w:rFonts w:eastAsia="Open Sans" w:cs="Open Sans" w:ascii="Open Sans" w:hAnsi="Open Sans"/>
          <w:sz w:val="22"/>
        </w:rPr>
        <w:t>Setze ein Zeitlimit von 6 Minuten pro Runde.</w:t>
      </w:r>
    </w:p>
    <w:p>
      <w:pPr>
        <w:pStyle w:val="ListParagraph"/>
        <w:numPr>
          <w:ilvl w:val="0"/>
          <w:numId w:val="10"/>
        </w:numPr>
        <w:pBdr/>
        <w:spacing w:before="0" w:after="0"/>
        <w:jc w:val="both"/>
        <w:rPr>
          <w:rFonts w:ascii="Open Sans" w:hAnsi="Open Sans" w:eastAsia="Open Sans" w:cs="Open Sans"/>
          <w:sz w:val="22"/>
        </w:rPr>
      </w:pPr>
      <w:r>
        <w:rPr>
          <w:rFonts w:eastAsia="Open Sans" w:cs="Open Sans" w:ascii="Open Sans" w:hAnsi="Open Sans"/>
          <w:sz w:val="22"/>
        </w:rPr>
        <w:t>Frage:</w:t>
      </w:r>
    </w:p>
    <w:p>
      <w:pPr>
        <w:pStyle w:val="ListParagraph"/>
        <w:numPr>
          <w:ilvl w:val="1"/>
          <w:numId w:val="10"/>
        </w:numPr>
        <w:pBdr/>
        <w:spacing w:before="0" w:after="0"/>
        <w:jc w:val="both"/>
        <w:rPr/>
      </w:pPr>
      <w:r>
        <w:rPr>
          <w:rFonts w:eastAsia="Open Sans" w:cs="Open Sans" w:ascii="Open Sans" w:hAnsi="Open Sans"/>
          <w:sz w:val="22"/>
        </w:rPr>
        <w:t>Welche Gefühle kamen bei euch auf, als ihr die Aussagen gehört habt? Was sind eure Erfahrungen mit Mikroaggressionen?</w:t>
      </w:r>
    </w:p>
    <w:p>
      <w:pPr>
        <w:pStyle w:val="ListParagraph"/>
        <w:numPr>
          <w:ilvl w:val="1"/>
          <w:numId w:val="10"/>
        </w:numPr>
        <w:pBdr/>
        <w:spacing w:before="0" w:after="200"/>
        <w:jc w:val="both"/>
        <w:rPr/>
      </w:pPr>
      <w:r>
        <w:rPr>
          <w:rFonts w:eastAsia="Open Sans" w:cs="Open Sans" w:ascii="Open Sans" w:hAnsi="Open Sans"/>
          <w:sz w:val="22"/>
        </w:rPr>
        <w:t>Welche Auswirkungen können eurer Meinung nach Mikroaggressionen in eurem Chor haben? Welche habt ihr bereits beobachtet? Welche Auswirkungen hat das?</w:t>
      </w:r>
    </w:p>
    <w:p>
      <w:pPr>
        <w:pStyle w:val="ListParagraph"/>
        <w:numPr>
          <w:ilvl w:val="0"/>
          <w:numId w:val="127"/>
        </w:numPr>
        <w:pBdr/>
        <w:jc w:val="both"/>
        <w:rPr>
          <w:rFonts w:ascii="Open Sans" w:hAnsi="Open Sans" w:eastAsia="Open Sans" w:cs="Open Sans"/>
        </w:rPr>
      </w:pPr>
      <w:r>
        <w:rPr>
          <w:rFonts w:eastAsia="Open Sans" w:cs="Open Sans" w:ascii="Open Sans" w:hAnsi="Open Sans"/>
          <w:sz w:val="22"/>
        </w:rPr>
        <w:t>Lade die Teilnehmer*innen ein, ihre Gedanken in der großen Gruppe zu teilen.</w:t>
      </w:r>
    </w:p>
    <w:p>
      <w:pPr>
        <w:pStyle w:val="Normal"/>
        <w:pBdr/>
        <w:rPr>
          <w:rFonts w:ascii="Open Sans" w:hAnsi="Open Sans" w:eastAsia="Open Sans" w:cs="Open Sans"/>
          <w:sz w:val="22"/>
        </w:rPr>
      </w:pPr>
      <w:r>
        <w:rPr>
          <w:rFonts w:eastAsia="Open Sans" w:cs="Open Sans" w:ascii="Open Sans" w:hAnsi="Open Sans"/>
          <w:sz w:val="22"/>
        </w:rPr>
      </w:r>
    </w:p>
    <w:p>
      <w:pPr>
        <w:pStyle w:val="Normal"/>
        <w:pBdr/>
        <w:jc w:val="center"/>
        <w:rPr>
          <w:rFonts w:ascii="Open Sans" w:hAnsi="Open Sans" w:eastAsia="Open Sans" w:cs="Open Sans"/>
          <w:color w:val="B5E6C6"/>
        </w:rPr>
      </w:pPr>
      <w:r>
        <w:rPr>
          <w:rFonts w:eastAsia="Open Sans" w:cs="Open Sans" w:ascii="Open Sans" w:hAnsi="Open Sans"/>
          <w:b/>
          <w:i/>
          <w:color w:val="B5E6C6"/>
          <w:sz w:val="22"/>
        </w:rPr>
        <w:t>Zur nächsten Haltestelle</w:t>
      </w:r>
    </w:p>
    <w:p>
      <w:pPr>
        <w:pStyle w:val="Normal"/>
        <w:pBdr/>
        <w:jc w:val="center"/>
        <w:rPr>
          <w:rFonts w:ascii="Open Sans" w:hAnsi="Open Sans" w:eastAsia="Open Sans" w:cs="Open Sans"/>
        </w:rPr>
      </w:pPr>
      <w:r>
        <w:rPr/>
        <w:drawing>
          <wp:inline distT="0" distB="0" distL="0" distR="0">
            <wp:extent cx="901700" cy="568325"/>
            <wp:effectExtent l="0" t="0" r="0" b="0"/>
            <wp:docPr id="158" name="Image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58"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59" name="Image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59"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60" name="Image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0"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p>
    <w:p>
      <w:pPr>
        <w:pStyle w:val="Normal"/>
        <w:pBdr/>
        <w:ind w:left="0" w:hanging="0"/>
        <w:jc w:val="center"/>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both"/>
        <w:rPr>
          <w:rFonts w:ascii="Open Sans" w:hAnsi="Open Sans" w:eastAsia="Open Sans" w:cs="Open Sans"/>
          <w:sz w:val="28"/>
        </w:rPr>
      </w:pPr>
      <w:r>
        <w:drawing>
          <wp:anchor behindDoc="0" distT="0" distB="0" distL="114935" distR="114935" simplePos="0" locked="0" layoutInCell="0" allowOverlap="1" relativeHeight="174">
            <wp:simplePos x="0" y="0"/>
            <wp:positionH relativeFrom="column">
              <wp:posOffset>0</wp:posOffset>
            </wp:positionH>
            <wp:positionV relativeFrom="paragraph">
              <wp:posOffset>364490</wp:posOffset>
            </wp:positionV>
            <wp:extent cx="292735" cy="292735"/>
            <wp:effectExtent l="0" t="0" r="0" b="0"/>
            <wp:wrapSquare wrapText="bothSides"/>
            <wp:docPr id="161" name="Image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61"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(4) Mikroaggressionen begegnen</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85">
            <wp:simplePos x="0" y="0"/>
            <wp:positionH relativeFrom="column">
              <wp:posOffset>-16510</wp:posOffset>
            </wp:positionH>
            <wp:positionV relativeFrom="paragraph">
              <wp:posOffset>494665</wp:posOffset>
            </wp:positionV>
            <wp:extent cx="302260" cy="302260"/>
            <wp:effectExtent l="0" t="0" r="0" b="0"/>
            <wp:wrapSquare wrapText="bothSides"/>
            <wp:docPr id="162" name="Image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2"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sz w:val="22"/>
        </w:rPr>
        <w:t>Ziele:</w:t>
      </w:r>
      <w:r>
        <w:rPr>
          <w:rFonts w:eastAsia="Open Sans" w:cs="Open Sans" w:ascii="Open Sans" w:hAnsi="Open Sans"/>
          <w:sz w:val="22"/>
        </w:rPr>
        <w:t xml:space="preserve"> Die Teilnehmer*innen reflektieren über verschiedene Strategien, Mikroaggressionen zu begegnen.</w:t>
      </w:r>
    </w:p>
    <w:p>
      <w:pPr>
        <w:pStyle w:val="Normal"/>
        <w:pBdr/>
        <w:ind w:left="709" w:right="0" w:hanging="0"/>
        <w:jc w:val="both"/>
        <w:rPr>
          <w:rFonts w:ascii="Open Sans" w:hAnsi="Open Sans" w:eastAsia="Open Sans" w:cs="Open Sans"/>
          <w:sz w:val="22"/>
        </w:rPr>
      </w:pPr>
      <w:r>
        <w:drawing>
          <wp:anchor behindDoc="0" distT="0" distB="0" distL="114935" distR="114935" simplePos="0" locked="0" layoutInCell="0" allowOverlap="1" relativeHeight="154">
            <wp:simplePos x="0" y="0"/>
            <wp:positionH relativeFrom="column">
              <wp:posOffset>0</wp:posOffset>
            </wp:positionH>
            <wp:positionV relativeFrom="paragraph">
              <wp:posOffset>313055</wp:posOffset>
            </wp:positionV>
            <wp:extent cx="269875" cy="269875"/>
            <wp:effectExtent l="0" t="0" r="0" b="0"/>
            <wp:wrapSquare wrapText="bothSides"/>
            <wp:docPr id="163" name="Image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63"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15 Minuten</w:t>
      </w:r>
    </w:p>
    <w:p>
      <w:pPr>
        <w:pStyle w:val="Normal"/>
        <w:pBdr/>
        <w:ind w:left="709" w:right="0" w:hanging="0"/>
        <w:jc w:val="both"/>
        <w:rPr>
          <w:rFonts w:ascii="Open Sans" w:hAnsi="Open Sans" w:eastAsia="Open Sans" w:cs="Open Sans"/>
          <w:b/>
          <w:b/>
          <w:sz w:val="22"/>
        </w:rPr>
      </w:pPr>
      <w:r>
        <w:rPr>
          <w:rFonts w:eastAsia="Open Sans" w:cs="Open Sans" w:ascii="Open Sans" w:hAnsi="Open Sans"/>
          <w:b/>
          <w:sz w:val="22"/>
        </w:rPr>
        <w:t>Anleitung: </w:t>
      </w:r>
    </w:p>
    <w:p>
      <w:pPr>
        <w:pStyle w:val="ListParagraph"/>
        <w:numPr>
          <w:ilvl w:val="0"/>
          <w:numId w:val="11"/>
        </w:numPr>
        <w:pBdr/>
        <w:spacing w:before="0" w:after="0"/>
        <w:contextualSpacing/>
        <w:jc w:val="both"/>
        <w:rPr>
          <w:rFonts w:ascii="Open Sans" w:hAnsi="Open Sans" w:eastAsia="Open Sans" w:cs="Open Sans"/>
          <w:sz w:val="22"/>
        </w:rPr>
      </w:pPr>
      <w:r>
        <w:rPr>
          <w:rFonts w:eastAsia="Open Sans" w:cs="Open Sans" w:ascii="Open Sans" w:hAnsi="Open Sans"/>
          <w:sz w:val="22"/>
        </w:rPr>
        <w:t>Erkläre die Übung:</w:t>
      </w:r>
    </w:p>
    <w:p>
      <w:pPr>
        <w:pStyle w:val="ListParagraph"/>
        <w:numPr>
          <w:ilvl w:val="1"/>
          <w:numId w:val="11"/>
        </w:numPr>
        <w:pBdr/>
        <w:spacing w:before="0" w:after="0"/>
        <w:jc w:val="both"/>
        <w:rPr>
          <w:rFonts w:ascii="Open Sans" w:hAnsi="Open Sans" w:eastAsia="Open Sans" w:cs="Open Sans"/>
          <w:sz w:val="22"/>
        </w:rPr>
      </w:pPr>
      <w:r>
        <w:rPr>
          <w:rFonts w:eastAsia="Open Sans" w:cs="Open Sans" w:ascii="Open Sans" w:hAnsi="Open Sans"/>
          <w:sz w:val="22"/>
        </w:rPr>
        <w:t>Die Teilnehmer*innen werden verschiedene Aussagen dazu hören, wie man mit Mikroaggressionen umgehen sollte.</w:t>
      </w:r>
    </w:p>
    <w:p>
      <w:pPr>
        <w:pStyle w:val="ListParagraph"/>
        <w:numPr>
          <w:ilvl w:val="1"/>
          <w:numId w:val="11"/>
        </w:numPr>
        <w:pBdr/>
        <w:spacing w:before="0" w:after="0"/>
        <w:jc w:val="both"/>
        <w:rPr>
          <w:rFonts w:ascii="Open Sans" w:hAnsi="Open Sans" w:eastAsia="Open Sans" w:cs="Open Sans"/>
          <w:sz w:val="22"/>
        </w:rPr>
      </w:pPr>
      <w:r>
        <w:rPr>
          <w:rFonts w:eastAsia="Open Sans" w:cs="Open Sans" w:ascii="Open Sans" w:hAnsi="Open Sans"/>
          <w:sz w:val="22"/>
        </w:rPr>
        <w:t>Nach jeder Aussage sollen sie sich auf einer der beiden Seiten der Linie zu positionieren, je nachdem, ob sie der Aussage zustimmen oder nicht.</w:t>
      </w:r>
    </w:p>
    <w:p>
      <w:pPr>
        <w:pStyle w:val="ListParagraph"/>
        <w:numPr>
          <w:ilvl w:val="1"/>
          <w:numId w:val="11"/>
        </w:numPr>
        <w:pBdr/>
        <w:spacing w:before="0" w:after="0"/>
        <w:jc w:val="both"/>
        <w:rPr>
          <w:rFonts w:ascii="Open Sans" w:hAnsi="Open Sans" w:eastAsia="Open Sans" w:cs="Open Sans"/>
          <w:sz w:val="22"/>
        </w:rPr>
      </w:pPr>
      <w:r>
        <w:rPr>
          <w:rFonts w:eastAsia="Open Sans" w:cs="Open Sans" w:ascii="Open Sans" w:hAnsi="Open Sans"/>
          <w:sz w:val="22"/>
        </w:rPr>
        <w:t>Die Teilnehmer*innen dürfen sich dabei miteinander austauschen.</w:t>
      </w:r>
    </w:p>
    <w:p>
      <w:pPr>
        <w:pStyle w:val="ListParagraph"/>
        <w:numPr>
          <w:ilvl w:val="0"/>
          <w:numId w:val="11"/>
        </w:numPr>
        <w:pBdr/>
        <w:spacing w:before="0" w:after="0"/>
        <w:jc w:val="both"/>
        <w:rPr>
          <w:rFonts w:ascii="Open Sans" w:hAnsi="Open Sans" w:eastAsia="Open Sans" w:cs="Open Sans"/>
          <w:sz w:val="22"/>
        </w:rPr>
      </w:pPr>
      <w:r>
        <w:rPr>
          <w:rFonts w:eastAsia="Open Sans" w:cs="Open Sans" w:ascii="Open Sans" w:hAnsi="Open Sans"/>
          <w:sz w:val="22"/>
        </w:rPr>
        <w:t xml:space="preserve">Gib ihnen nach jeder Aussage etwas  Zeit zum Nachdenken und zum gegenseitigen Austausch ihrer Standpunkte. </w:t>
      </w:r>
    </w:p>
    <w:p>
      <w:pPr>
        <w:pStyle w:val="ListParagraph"/>
        <w:numPr>
          <w:ilvl w:val="0"/>
          <w:numId w:val="11"/>
        </w:numPr>
        <w:pBdr/>
        <w:spacing w:before="0" w:after="200"/>
        <w:jc w:val="both"/>
        <w:rPr>
          <w:rFonts w:ascii="Open Sans" w:hAnsi="Open Sans" w:eastAsia="Open Sans" w:cs="Open Sans"/>
          <w:sz w:val="22"/>
        </w:rPr>
      </w:pPr>
      <w:r>
        <w:rPr>
          <w:rFonts w:eastAsia="Open Sans" w:cs="Open Sans" w:ascii="Open Sans" w:hAnsi="Open Sans"/>
          <w:sz w:val="22"/>
        </w:rPr>
        <w:drawing>
          <wp:anchor behindDoc="0" distT="0" distB="0" distL="114935" distR="114935" simplePos="0" locked="0" layoutInCell="0" allowOverlap="1" relativeHeight="93">
            <wp:simplePos x="0" y="0"/>
            <wp:positionH relativeFrom="column">
              <wp:posOffset>481965</wp:posOffset>
            </wp:positionH>
            <wp:positionV relativeFrom="paragraph">
              <wp:posOffset>321310</wp:posOffset>
            </wp:positionV>
            <wp:extent cx="453390" cy="453390"/>
            <wp:effectExtent l="0" t="0" r="0" b="0"/>
            <wp:wrapSquare wrapText="bothSides"/>
            <wp:docPr id="164" name="Image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4" descr=""/>
                    <pic:cNvPicPr>
                      <a:picLocks noChangeAspect="1" noChangeArrowheads="1"/>
                    </pic:cNvPicPr>
                  </pic:nvPicPr>
                  <pic:blipFill>
                    <a:blip r:embed="rId36"/>
                    <a:stretch>
                      <a:fillRect/>
                    </a:stretch>
                  </pic:blipFill>
                  <pic:spPr bwMode="auto">
                    <a:xfrm>
                      <a:off x="0" y="0"/>
                      <a:ext cx="453390" cy="453390"/>
                    </a:xfrm>
                    <a:prstGeom prst="rect">
                      <a:avLst/>
                    </a:prstGeom>
                  </pic:spPr>
                </pic:pic>
              </a:graphicData>
            </a:graphic>
          </wp:anchor>
        </w:drawing>
      </w:r>
      <w:r>
        <w:rPr>
          <w:rFonts w:eastAsia="Open Sans" w:cs="Open Sans" w:ascii="Open Sans" w:hAnsi="Open Sans"/>
          <w:sz w:val="22"/>
        </w:rPr>
        <w:t>Bei besonders strittigen Aussagen gib Raum für direkten Austausch in der großen Gruppe.</w:t>
      </w:r>
    </w:p>
    <w:p>
      <w:pPr>
        <w:pStyle w:val="Normal"/>
        <w:pBdr/>
        <w:ind w:left="1701" w:right="0" w:hanging="0"/>
        <w:jc w:val="both"/>
        <w:rPr>
          <w:rFonts w:ascii="Open Sans" w:hAnsi="Open Sans" w:eastAsia="Open Sans" w:cs="Open Sans"/>
          <w:i/>
          <w:i/>
          <w:color w:val="F5AA3B"/>
          <w:sz w:val="22"/>
        </w:rPr>
      </w:pPr>
      <w:r>
        <w:rPr>
          <w:rFonts w:eastAsia="Open Sans" w:cs="Open Sans" w:ascii="Open Sans" w:hAnsi="Open Sans"/>
          <w:b/>
          <w:i/>
          <w:color w:val="F5AA3B"/>
          <w:sz w:val="22"/>
        </w:rPr>
        <w:t xml:space="preserve">Hinweis: </w:t>
      </w:r>
      <w:r>
        <w:rPr>
          <w:rFonts w:eastAsia="Open Sans" w:cs="Open Sans" w:ascii="Open Sans" w:hAnsi="Open Sans"/>
          <w:i/>
          <w:color w:val="F5AA3B"/>
          <w:sz w:val="22"/>
        </w:rPr>
        <w:t>Es gibt keine richtigen oder falschen Antworten, sondern es kommt immer auch auf den Kontext an.</w:t>
      </w:r>
    </w:p>
    <w:p>
      <w:pPr>
        <w:pStyle w:val="Normal"/>
        <w:pBdr/>
        <w:ind w:left="0" w:hanging="0"/>
        <w:jc w:val="both"/>
        <w:rPr>
          <w:rFonts w:ascii="Open Sans" w:hAnsi="Open Sans" w:eastAsia="Open Sans" w:cs="Open Sans"/>
          <w:i/>
          <w:i/>
          <w:color w:val="F5AA3B"/>
          <w:sz w:val="22"/>
        </w:rPr>
      </w:pPr>
      <w:r>
        <w:rPr>
          <w:rFonts w:eastAsia="Open Sans" w:cs="Open Sans" w:ascii="Open Sans" w:hAnsi="Open Sans"/>
          <w:i/>
          <w:color w:val="F5AA3B"/>
          <w:sz w:val="22"/>
        </w:rPr>
      </w:r>
    </w:p>
    <w:p>
      <w:pPr>
        <w:pStyle w:val="ListParagraph"/>
        <w:numPr>
          <w:ilvl w:val="0"/>
          <w:numId w:val="12"/>
        </w:numPr>
        <w:pBdr/>
        <w:spacing w:before="0" w:after="0"/>
        <w:contextualSpacing/>
        <w:jc w:val="both"/>
        <w:rPr>
          <w:rFonts w:ascii="Open Sans" w:hAnsi="Open Sans" w:eastAsia="Open Sans" w:cs="Open Sans"/>
          <w:sz w:val="22"/>
        </w:rPr>
      </w:pPr>
      <w:r>
        <w:rPr>
          <w:rFonts w:eastAsia="Open Sans" w:cs="Open Sans" w:ascii="Open Sans" w:hAnsi="Open Sans"/>
          <w:sz w:val="22"/>
        </w:rPr>
        <w:t>Aussagen:</w:t>
      </w:r>
    </w:p>
    <w:p>
      <w:pPr>
        <w:pStyle w:val="ListParagraph"/>
        <w:numPr>
          <w:ilvl w:val="1"/>
          <w:numId w:val="12"/>
        </w:numPr>
        <w:pBdr/>
        <w:spacing w:before="0" w:after="0"/>
        <w:jc w:val="both"/>
        <w:rPr>
          <w:rFonts w:ascii="Open Sans" w:hAnsi="Open Sans" w:eastAsia="Open Sans" w:cs="Open Sans"/>
          <w:sz w:val="22"/>
        </w:rPr>
      </w:pPr>
      <w:r>
        <w:rPr>
          <w:rFonts w:eastAsia="Open Sans" w:cs="Open Sans" w:ascii="Open Sans" w:hAnsi="Open Sans"/>
          <w:sz w:val="22"/>
        </w:rPr>
        <w:t>Ich sorge dafür, dass die Person, die die Mikroaggression geäußert hat, sich vor der Gruppe sehr, sehr schlecht fühlt und sich schämt, damit sie es nie wieder tut.</w:t>
      </w:r>
    </w:p>
    <w:p>
      <w:pPr>
        <w:pStyle w:val="ListParagraph"/>
        <w:numPr>
          <w:ilvl w:val="1"/>
          <w:numId w:val="12"/>
        </w:numPr>
        <w:pBdr/>
        <w:spacing w:before="0" w:after="200"/>
        <w:jc w:val="both"/>
        <w:rPr>
          <w:rFonts w:ascii="Open Sans" w:hAnsi="Open Sans" w:eastAsia="Open Sans" w:cs="Open Sans"/>
          <w:sz w:val="22"/>
        </w:rPr>
      </w:pPr>
      <w:r>
        <w:rPr>
          <w:rFonts w:eastAsia="Open Sans" w:cs="Open Sans" w:ascii="Open Sans" w:hAnsi="Open Sans"/>
          <w:sz w:val="22"/>
        </w:rPr>
        <w:t>Ich stelle Fragen, um zu klären, was genau gemeint war und überlege gemeinsam mit den anderen, was wir tun können, um vorgefasste Meinungen zu widerlegen, damit sich die Gruppe wohler und respektierter fühlt.</w:t>
      </w:r>
    </w:p>
    <w:p>
      <w:pPr>
        <w:pStyle w:val="ListParagraph"/>
        <w:numPr>
          <w:ilvl w:val="1"/>
          <w:numId w:val="128"/>
        </w:numPr>
        <w:pBdr/>
        <w:jc w:val="both"/>
        <w:rPr>
          <w:rFonts w:ascii="Open Sans" w:hAnsi="Open Sans" w:eastAsia="Open Sans" w:cs="Open Sans"/>
        </w:rPr>
      </w:pPr>
      <w:r>
        <w:rPr>
          <w:rFonts w:eastAsia="Open Sans" w:cs="Open Sans" w:ascii="Open Sans" w:hAnsi="Open Sans"/>
          <w:sz w:val="22"/>
        </w:rPr>
        <w:t>Ich vermeide es, in der Gruppe über Mikroaggressionen zu sprechen. Das verursacht zu viele Konflikte und wird bestimmt eh von selbst verschwinden.</w:t>
      </w:r>
    </w:p>
    <w:p>
      <w:pPr>
        <w:pStyle w:val="ListParagraph"/>
        <w:numPr>
          <w:ilvl w:val="1"/>
          <w:numId w:val="12"/>
        </w:numPr>
        <w:pBdr/>
        <w:spacing w:before="0" w:after="0"/>
        <w:contextualSpacing/>
        <w:jc w:val="both"/>
        <w:rPr>
          <w:rFonts w:ascii="Open Sans" w:hAnsi="Open Sans" w:eastAsia="Open Sans" w:cs="Open Sans"/>
          <w:sz w:val="22"/>
        </w:rPr>
      </w:pPr>
      <w:r>
        <w:rPr>
          <w:rFonts w:eastAsia="Open Sans" w:cs="Open Sans" w:ascii="Open Sans" w:hAnsi="Open Sans"/>
          <w:sz w:val="22"/>
        </w:rPr>
        <w:t>Wir sollten allen Anwesenden die Möglichkeit geben, sich dazu zu äußern, damit die Meinung aller dazu gehört werden kann.</w:t>
      </w:r>
    </w:p>
    <w:p>
      <w:pPr>
        <w:pStyle w:val="ListParagraph"/>
        <w:numPr>
          <w:ilvl w:val="1"/>
          <w:numId w:val="12"/>
        </w:numPr>
        <w:pBdr/>
        <w:spacing w:before="0" w:after="200"/>
        <w:jc w:val="both"/>
        <w:rPr>
          <w:rFonts w:ascii="Open Sans" w:hAnsi="Open Sans" w:eastAsia="Open Sans" w:cs="Open Sans"/>
          <w:sz w:val="22"/>
        </w:rPr>
      </w:pPr>
      <w:r>
        <w:rPr>
          <w:rFonts w:eastAsia="Open Sans" w:cs="Open Sans" w:ascii="Open Sans" w:hAnsi="Open Sans"/>
          <w:sz w:val="22"/>
        </w:rPr>
        <w:t>Wir sollten uns gegenseitig darin unterstützen, unsere Gefühle und die Auswirkungen der Handlung/Aussage auf uns auszudrücken. Zum Beispiel indem wir einander ohne Vorbehalte zuhören.</w:t>
      </w:r>
    </w:p>
    <w:p>
      <w:pPr>
        <w:pStyle w:val="Normal"/>
        <w:pBdr/>
        <w:rPr>
          <w:rFonts w:ascii="Open Sans" w:hAnsi="Open Sans" w:eastAsia="Open Sans" w:cs="Open Sans"/>
          <w:b/>
          <w:b/>
          <w:sz w:val="22"/>
        </w:rPr>
      </w:pPr>
      <w:r>
        <w:rPr>
          <w:rFonts w:eastAsia="Open Sans" w:cs="Open Sans" w:ascii="Open Sans" w:hAnsi="Open Sans"/>
          <w:b/>
          <w:sz w:val="22"/>
        </w:rPr>
      </w:r>
    </w:p>
    <w:p>
      <w:pPr>
        <w:pStyle w:val="Normal"/>
        <w:pBdr/>
        <w:jc w:val="center"/>
        <w:rPr>
          <w:rFonts w:ascii="Open Sans" w:hAnsi="Open Sans" w:eastAsia="Open Sans" w:cs="Open Sans"/>
          <w:color w:val="B5E6C6"/>
        </w:rPr>
      </w:pPr>
      <w:r>
        <w:rPr>
          <w:rFonts w:eastAsia="Open Sans" w:cs="Open Sans" w:ascii="Open Sans" w:hAnsi="Open Sans"/>
          <w:b/>
          <w:i/>
          <w:color w:val="B5E6C6"/>
          <w:sz w:val="22"/>
        </w:rPr>
        <w:t>Zur nächsten Haltestelle</w:t>
      </w:r>
    </w:p>
    <w:p>
      <w:pPr>
        <w:pStyle w:val="Normal"/>
        <w:pBdr/>
        <w:jc w:val="center"/>
        <w:rPr>
          <w:rFonts w:ascii="Open Sans" w:hAnsi="Open Sans" w:eastAsia="Open Sans" w:cs="Open Sans"/>
        </w:rPr>
      </w:pPr>
      <w:r>
        <w:rPr/>
        <w:drawing>
          <wp:inline distT="0" distB="0" distL="0" distR="0">
            <wp:extent cx="901700" cy="568325"/>
            <wp:effectExtent l="0" t="0" r="0" b="0"/>
            <wp:docPr id="165" name="Image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65"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66" name="Image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6"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r>
        <w:rPr/>
        <w:drawing>
          <wp:inline distT="0" distB="0" distL="0" distR="0">
            <wp:extent cx="901700" cy="568325"/>
            <wp:effectExtent l="0" t="0" r="0" b="0"/>
            <wp:docPr id="167" name="Image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67" descr=""/>
                    <pic:cNvPicPr>
                      <a:picLocks noChangeAspect="1" noChangeArrowheads="1"/>
                    </pic:cNvPicPr>
                  </pic:nvPicPr>
                  <pic:blipFill>
                    <a:blip r:embed="rId48"/>
                    <a:stretch>
                      <a:fillRect/>
                    </a:stretch>
                  </pic:blipFill>
                  <pic:spPr bwMode="auto">
                    <a:xfrm>
                      <a:off x="0" y="0"/>
                      <a:ext cx="901700" cy="568325"/>
                    </a:xfrm>
                    <a:prstGeom prst="rect">
                      <a:avLst/>
                    </a:prstGeom>
                  </pic:spPr>
                </pic:pic>
              </a:graphicData>
            </a:graphic>
          </wp:inline>
        </w:drawing>
      </w:r>
    </w:p>
    <w:p>
      <w:pPr>
        <w:pStyle w:val="Normal"/>
        <w:pBdr/>
        <w:rPr>
          <w:rFonts w:ascii="Open Sans" w:hAnsi="Open Sans" w:eastAsia="Open Sans" w:cs="Open Sans"/>
          <w:b/>
          <w:b/>
          <w:color w:val="91C1CD"/>
          <w:sz w:val="28"/>
        </w:rPr>
      </w:pPr>
      <w:r>
        <w:drawing>
          <wp:anchor behindDoc="0" distT="0" distB="0" distL="114935" distR="114935" simplePos="0" locked="0" layoutInCell="0" allowOverlap="1" relativeHeight="173">
            <wp:simplePos x="0" y="0"/>
            <wp:positionH relativeFrom="column">
              <wp:posOffset>0</wp:posOffset>
            </wp:positionH>
            <wp:positionV relativeFrom="paragraph">
              <wp:posOffset>336550</wp:posOffset>
            </wp:positionV>
            <wp:extent cx="292735" cy="292735"/>
            <wp:effectExtent l="0" t="0" r="0" b="0"/>
            <wp:wrapSquare wrapText="bothSides"/>
            <wp:docPr id="168" name="Image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(5) Microaggression Response Creator</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Ziel:</w:t>
      </w:r>
      <w:r>
        <w:rPr>
          <w:rFonts w:eastAsia="Open Sans" w:cs="Open Sans" w:ascii="Open Sans" w:hAnsi="Open Sans"/>
          <w:sz w:val="22"/>
        </w:rPr>
        <w:t xml:space="preserve"> Die Teilnehmer*innen...</w:t>
      </w:r>
    </w:p>
    <w:p>
      <w:pPr>
        <w:pStyle w:val="ListParagraph"/>
        <w:numPr>
          <w:ilvl w:val="0"/>
          <w:numId w:val="41"/>
        </w:numPr>
        <w:pBdr/>
        <w:spacing w:before="0" w:after="0"/>
        <w:contextualSpacing/>
        <w:jc w:val="both"/>
        <w:rPr>
          <w:rFonts w:ascii="Open Sans" w:hAnsi="Open Sans" w:eastAsia="Open Sans" w:cs="Open Sans"/>
          <w:sz w:val="22"/>
        </w:rPr>
      </w:pPr>
      <w:r>
        <w:rPr>
          <w:rFonts w:eastAsia="Open Sans" w:cs="Open Sans" w:ascii="Open Sans" w:hAnsi="Open Sans"/>
          <w:sz w:val="22"/>
        </w:rPr>
        <w:t xml:space="preserve">trainieren Schlagfertigkeit. </w:t>
      </w:r>
    </w:p>
    <w:p>
      <w:pPr>
        <w:pStyle w:val="ListParagraph"/>
        <w:numPr>
          <w:ilvl w:val="0"/>
          <w:numId w:val="41"/>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84">
            <wp:simplePos x="0" y="0"/>
            <wp:positionH relativeFrom="column">
              <wp:posOffset>-32385</wp:posOffset>
            </wp:positionH>
            <wp:positionV relativeFrom="paragraph">
              <wp:posOffset>286385</wp:posOffset>
            </wp:positionV>
            <wp:extent cx="302260" cy="302260"/>
            <wp:effectExtent l="0" t="0" r="0" b="0"/>
            <wp:wrapSquare wrapText="bothSides"/>
            <wp:docPr id="169" name="Image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69"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empowern sich gegenseitig im Umgang mit Mikroaggressionen.</w:t>
      </w:r>
    </w:p>
    <w:p>
      <w:pPr>
        <w:pStyle w:val="Normal"/>
        <w:pBdr/>
        <w:ind w:left="709" w:right="0" w:hanging="0"/>
        <w:jc w:val="both"/>
        <w:rPr>
          <w:rFonts w:ascii="Open Sans" w:hAnsi="Open Sans" w:eastAsia="Open Sans" w:cs="Open Sans"/>
          <w:sz w:val="22"/>
        </w:rPr>
      </w:pPr>
      <w:r>
        <w:rPr>
          <w:rFonts w:eastAsia="Open Sans" w:cs="Open Sans" w:ascii="Open Sans" w:hAnsi="Open Sans"/>
          <w:b/>
          <w:sz w:val="22"/>
        </w:rPr>
        <w:t xml:space="preserve">Zeit: </w:t>
      </w:r>
      <w:r>
        <w:rPr>
          <w:rFonts w:eastAsia="Open Sans" w:cs="Open Sans" w:ascii="Open Sans" w:hAnsi="Open Sans"/>
          <w:sz w:val="22"/>
        </w:rPr>
        <w:t>10 Minuten</w:t>
      </w:r>
    </w:p>
    <w:p>
      <w:pPr>
        <w:pStyle w:val="Normal"/>
        <w:pBdr/>
        <w:ind w:left="709" w:right="0" w:hanging="0"/>
        <w:jc w:val="both"/>
        <w:rPr>
          <w:rFonts w:ascii="Open Sans" w:hAnsi="Open Sans" w:eastAsia="Open Sans" w:cs="Open Sans"/>
          <w:b/>
          <w:b/>
          <w:sz w:val="22"/>
        </w:rPr>
      </w:pPr>
      <w:r>
        <w:drawing>
          <wp:anchor behindDoc="0" distT="0" distB="0" distL="114935" distR="114935" simplePos="0" locked="0" layoutInCell="0" allowOverlap="1" relativeHeight="153">
            <wp:simplePos x="0" y="0"/>
            <wp:positionH relativeFrom="column">
              <wp:posOffset>0</wp:posOffset>
            </wp:positionH>
            <wp:positionV relativeFrom="paragraph">
              <wp:posOffset>-57150</wp:posOffset>
            </wp:positionV>
            <wp:extent cx="269875" cy="269875"/>
            <wp:effectExtent l="0" t="0" r="0" b="0"/>
            <wp:wrapSquare wrapText="bothSides"/>
            <wp:docPr id="170" name="Image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70"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Anleitung:</w:t>
      </w:r>
    </w:p>
    <w:p>
      <w:pPr>
        <w:pStyle w:val="ListParagraph"/>
        <w:numPr>
          <w:ilvl w:val="0"/>
          <w:numId w:val="42"/>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42"/>
        </w:numPr>
        <w:pBdr/>
        <w:spacing w:before="0" w:after="0"/>
        <w:jc w:val="both"/>
        <w:rPr>
          <w:rFonts w:ascii="Open Sans" w:hAnsi="Open Sans" w:eastAsia="Open Sans" w:cs="Open Sans"/>
          <w:sz w:val="22"/>
        </w:rPr>
      </w:pPr>
      <w:r>
        <w:rPr>
          <w:rFonts w:eastAsia="Open Sans" w:cs="Open Sans" w:ascii="Open Sans" w:hAnsi="Open Sans"/>
          <w:sz w:val="22"/>
        </w:rPr>
        <w:t>sich in Gruppen von  3-5 Personen zusammenzufinden.</w:t>
      </w:r>
    </w:p>
    <w:p>
      <w:pPr>
        <w:pStyle w:val="ListParagraph"/>
        <w:numPr>
          <w:ilvl w:val="1"/>
          <w:numId w:val="42"/>
        </w:numPr>
        <w:pBdr/>
        <w:spacing w:before="0" w:after="0"/>
        <w:jc w:val="both"/>
        <w:rPr>
          <w:rFonts w:ascii="Open Sans" w:hAnsi="Open Sans" w:eastAsia="Open Sans" w:cs="Open Sans"/>
          <w:sz w:val="22"/>
        </w:rPr>
      </w:pPr>
      <w:r>
        <w:rPr>
          <w:rFonts w:eastAsia="Open Sans" w:cs="Open Sans" w:ascii="Open Sans" w:hAnsi="Open Sans"/>
          <w:sz w:val="22"/>
        </w:rPr>
        <w:t>sich vorzustellen, dass sie Zeug*in einer Mikroaggression sind, die eine andere Person erfährt.</w:t>
      </w:r>
    </w:p>
    <w:p>
      <w:pPr>
        <w:pStyle w:val="ListParagraph"/>
        <w:numPr>
          <w:ilvl w:val="0"/>
          <w:numId w:val="42"/>
        </w:numPr>
        <w:pBdr/>
        <w:spacing w:before="0" w:after="0"/>
        <w:jc w:val="both"/>
        <w:rPr>
          <w:rFonts w:ascii="Open Sans" w:hAnsi="Open Sans" w:eastAsia="Open Sans" w:cs="Open Sans"/>
          <w:sz w:val="22"/>
        </w:rPr>
      </w:pPr>
      <w:r>
        <w:rPr>
          <w:rFonts w:eastAsia="Open Sans" w:cs="Open Sans" w:ascii="Open Sans" w:hAnsi="Open Sans"/>
          <w:sz w:val="22"/>
        </w:rPr>
        <w:t>Erkläre die Übung:</w:t>
      </w:r>
    </w:p>
    <w:p>
      <w:pPr>
        <w:pStyle w:val="ListParagraph"/>
        <w:numPr>
          <w:ilvl w:val="1"/>
          <w:numId w:val="42"/>
        </w:numPr>
        <w:pBdr/>
        <w:spacing w:before="0" w:after="0"/>
        <w:jc w:val="both"/>
        <w:rPr>
          <w:rFonts w:ascii="Open Sans" w:hAnsi="Open Sans" w:eastAsia="Open Sans" w:cs="Open Sans"/>
          <w:sz w:val="22"/>
        </w:rPr>
      </w:pPr>
      <w:r>
        <w:rPr>
          <w:rFonts w:eastAsia="Open Sans" w:cs="Open Sans" w:ascii="Open Sans" w:hAnsi="Open Sans"/>
          <w:sz w:val="22"/>
        </w:rPr>
        <w:t>Ihr hört eine Mikroaggression.</w:t>
      </w:r>
    </w:p>
    <w:p>
      <w:pPr>
        <w:pStyle w:val="ListParagraph"/>
        <w:numPr>
          <w:ilvl w:val="1"/>
          <w:numId w:val="42"/>
        </w:numPr>
        <w:pBdr/>
        <w:spacing w:before="0" w:after="0"/>
        <w:jc w:val="both"/>
        <w:rPr>
          <w:rFonts w:ascii="Open Sans" w:hAnsi="Open Sans" w:eastAsia="Open Sans" w:cs="Open Sans"/>
          <w:sz w:val="22"/>
        </w:rPr>
      </w:pPr>
      <w:r>
        <w:rPr>
          <w:rFonts w:eastAsia="Open Sans" w:cs="Open Sans" w:ascii="Open Sans" w:hAnsi="Open Sans"/>
          <w:sz w:val="22"/>
        </w:rPr>
        <w:t>Jede*r reagiert auf die Mikroaggression mit der ersten Antwort, die ihm*ihr in den Sinn kommt.</w:t>
      </w:r>
    </w:p>
    <w:p>
      <w:pPr>
        <w:pStyle w:val="ListParagraph"/>
        <w:numPr>
          <w:ilvl w:val="1"/>
          <w:numId w:val="42"/>
        </w:numPr>
        <w:pBdr/>
        <w:spacing w:before="0" w:after="0"/>
        <w:jc w:val="both"/>
        <w:rPr>
          <w:rFonts w:ascii="Open Sans" w:hAnsi="Open Sans" w:eastAsia="Open Sans" w:cs="Open Sans"/>
          <w:sz w:val="22"/>
        </w:rPr>
      </w:pPr>
      <w:r>
        <w:rPr>
          <w:rFonts w:eastAsia="Open Sans" w:cs="Open Sans" w:ascii="Open Sans" w:hAnsi="Open Sans"/>
          <w:sz w:val="22"/>
        </w:rPr>
        <w:t>Achtung: Es geht nicht darum, die andere Person zu beleidigen, sondern darum, kreative, schlagfertige Antworten zu finden, um Mikroaggressionen zu entschärfen und die Beteiligten zum Nachdenken zu bringen.</w:t>
      </w:r>
    </w:p>
    <w:p>
      <w:pPr>
        <w:pStyle w:val="ListParagraph"/>
        <w:numPr>
          <w:ilvl w:val="1"/>
          <w:numId w:val="42"/>
        </w:numPr>
        <w:pBdr/>
        <w:spacing w:before="0" w:after="200"/>
        <w:jc w:val="both"/>
        <w:rPr>
          <w:rFonts w:ascii="Open Sans" w:hAnsi="Open Sans" w:eastAsia="Open Sans" w:cs="Open Sans"/>
          <w:sz w:val="22"/>
        </w:rPr>
      </w:pPr>
      <w:r>
        <w:rPr>
          <w:rFonts w:eastAsia="Open Sans" w:cs="Open Sans" w:ascii="Open Sans" w:hAnsi="Open Sans"/>
          <w:sz w:val="22"/>
        </w:rPr>
        <w:t>Die Antworten können in der Gruppe diskutiert werden.</w:t>
      </w:r>
    </w:p>
    <w:p>
      <w:pPr>
        <w:pStyle w:val="Normal"/>
        <w:pBdr/>
        <w:jc w:val="both"/>
        <w:rPr>
          <w:rFonts w:ascii="Open Sans" w:hAnsi="Open Sans" w:eastAsia="Open Sans" w:cs="Open Sans"/>
          <w:sz w:val="22"/>
        </w:rPr>
      </w:pPr>
      <w:r>
        <w:rPr>
          <w:rFonts w:eastAsia="Open Sans" w:cs="Open Sans" w:ascii="Open Sans" w:hAnsi="Open Sans"/>
          <w:sz w:val="22"/>
        </w:rPr>
        <w:t>&lt;Bitte die Teilnehmer*innen, sensibel mit ihren Worten umzugehen und auf die Gefühle aller zu achten. Diese Übung kann sehr empowernd sein, indem sie Menschen dazu bringt, kreative, intelligente und schlagfertige Antworten auf Mikroaggression zu finden.&gt;</w:t>
      </w:r>
    </w:p>
    <w:p>
      <w:pPr>
        <w:pStyle w:val="ListParagraph"/>
        <w:numPr>
          <w:ilvl w:val="0"/>
          <w:numId w:val="52"/>
        </w:numPr>
        <w:pBdr/>
        <w:spacing w:before="0" w:after="0"/>
        <w:contextualSpacing/>
        <w:jc w:val="both"/>
        <w:rPr>
          <w:rFonts w:ascii="Open Sans" w:hAnsi="Open Sans" w:eastAsia="Open Sans" w:cs="Open Sans"/>
          <w:sz w:val="22"/>
        </w:rPr>
      </w:pPr>
      <w:r>
        <w:rPr>
          <w:rFonts w:eastAsia="Open Sans" w:cs="Open Sans" w:ascii="Open Sans" w:hAnsi="Open Sans"/>
          <w:sz w:val="22"/>
        </w:rPr>
        <w:t>Setze ein Zeitlimit von 1 Minute pro Mikroaggression.</w:t>
      </w:r>
    </w:p>
    <w:p>
      <w:pPr>
        <w:pStyle w:val="ListParagraph"/>
        <w:numPr>
          <w:ilvl w:val="0"/>
          <w:numId w:val="52"/>
        </w:numPr>
        <w:pBdr/>
        <w:spacing w:before="0" w:after="0"/>
        <w:jc w:val="both"/>
        <w:rPr>
          <w:rFonts w:ascii="Open Sans" w:hAnsi="Open Sans" w:eastAsia="Open Sans" w:cs="Open Sans"/>
          <w:sz w:val="22"/>
        </w:rPr>
      </w:pPr>
      <w:r>
        <w:rPr>
          <w:rFonts w:eastAsia="Open Sans" w:cs="Open Sans" w:ascii="Open Sans" w:hAnsi="Open Sans"/>
          <w:sz w:val="22"/>
        </w:rPr>
        <w:t>Aussagen:</w:t>
      </w:r>
    </w:p>
    <w:p>
      <w:pPr>
        <w:pStyle w:val="ListParagraph"/>
        <w:numPr>
          <w:ilvl w:val="1"/>
          <w:numId w:val="52"/>
        </w:numPr>
        <w:pBdr/>
        <w:spacing w:before="0" w:after="0"/>
        <w:jc w:val="both"/>
        <w:rPr>
          <w:rFonts w:ascii="Open Sans" w:hAnsi="Open Sans" w:eastAsia="Open Sans" w:cs="Open Sans"/>
          <w:sz w:val="22"/>
        </w:rPr>
      </w:pPr>
      <w:r>
        <w:rPr>
          <w:rFonts w:eastAsia="Open Sans" w:cs="Open Sans" w:ascii="Open Sans" w:hAnsi="Open Sans"/>
          <w:sz w:val="22"/>
        </w:rPr>
        <w:t>Du sprichst aber gut Deutsch.</w:t>
      </w:r>
    </w:p>
    <w:p>
      <w:pPr>
        <w:pStyle w:val="ListParagraph"/>
        <w:numPr>
          <w:ilvl w:val="1"/>
          <w:numId w:val="52"/>
        </w:numPr>
        <w:pBdr/>
        <w:spacing w:before="0" w:after="0"/>
        <w:jc w:val="both"/>
        <w:rPr>
          <w:rFonts w:ascii="Open Sans" w:hAnsi="Open Sans" w:eastAsia="Open Sans" w:cs="Open Sans"/>
          <w:sz w:val="22"/>
        </w:rPr>
      </w:pPr>
      <w:r>
        <w:rPr>
          <w:rFonts w:eastAsia="Open Sans" w:cs="Open Sans" w:ascii="Open Sans" w:hAnsi="Open Sans"/>
          <w:sz w:val="22"/>
        </w:rPr>
        <w:t>Woher kommst du wirklich?</w:t>
      </w:r>
    </w:p>
    <w:p>
      <w:pPr>
        <w:pStyle w:val="ListParagraph"/>
        <w:numPr>
          <w:ilvl w:val="1"/>
          <w:numId w:val="52"/>
        </w:numPr>
        <w:pBdr/>
        <w:spacing w:before="0" w:after="0"/>
        <w:jc w:val="both"/>
        <w:rPr>
          <w:rFonts w:ascii="Open Sans" w:hAnsi="Open Sans" w:eastAsia="Open Sans" w:cs="Open Sans"/>
          <w:sz w:val="22"/>
        </w:rPr>
      </w:pPr>
      <w:r>
        <w:rPr>
          <w:rFonts w:eastAsia="Open Sans" w:cs="Open Sans" w:ascii="Open Sans" w:hAnsi="Open Sans"/>
          <w:sz w:val="22"/>
        </w:rPr>
        <w:t>Für ein Mädchen wirfst du aber ganz schön gut.</w:t>
      </w:r>
    </w:p>
    <w:p>
      <w:pPr>
        <w:pStyle w:val="ListParagraph"/>
        <w:numPr>
          <w:ilvl w:val="1"/>
          <w:numId w:val="52"/>
        </w:numPr>
        <w:pBdr/>
        <w:spacing w:before="0" w:after="0"/>
        <w:jc w:val="both"/>
        <w:rPr>
          <w:rFonts w:ascii="Open Sans" w:hAnsi="Open Sans" w:eastAsia="Open Sans" w:cs="Open Sans"/>
          <w:sz w:val="22"/>
        </w:rPr>
      </w:pPr>
      <w:r>
        <w:rPr>
          <w:rFonts w:eastAsia="Open Sans" w:cs="Open Sans" w:ascii="Open Sans" w:hAnsi="Open Sans"/>
          <w:sz w:val="22"/>
        </w:rPr>
        <w:t>Du siehst gar nicht schwul aus.</w:t>
      </w:r>
    </w:p>
    <w:p>
      <w:pPr>
        <w:pStyle w:val="ListParagraph"/>
        <w:numPr>
          <w:ilvl w:val="1"/>
          <w:numId w:val="52"/>
        </w:numPr>
        <w:pBdr/>
        <w:spacing w:before="0" w:after="200"/>
        <w:jc w:val="both"/>
        <w:rPr>
          <w:rFonts w:ascii="Open Sans" w:hAnsi="Open Sans" w:eastAsia="Open Sans" w:cs="Open Sans"/>
          <w:sz w:val="22"/>
        </w:rPr>
      </w:pPr>
      <w:r>
        <w:rPr>
          <w:rFonts w:eastAsia="Open Sans" w:cs="Open Sans" w:ascii="Open Sans" w:hAnsi="Open Sans"/>
          <w:sz w:val="22"/>
        </w:rPr>
        <w:t>Du kannst ja sowieso gut Mathe (zu einer asiatisch gelesenen Person).</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t>Nach dieser Übung ist die Lernreise beendet. In der Station 6 könnt ihr weitere Maßnahmen für euren Chor planen, direkt im Anschluss an diese Station oder wann immer eine gute Zeit dafür ist.</w:t>
      </w:r>
    </w:p>
    <w:p>
      <w:pPr>
        <w:pStyle w:val="Normal"/>
        <w:pBdr/>
        <w:jc w:val="center"/>
        <w:rPr>
          <w:rFonts w:ascii="Open Sans" w:hAnsi="Open Sans" w:eastAsia="Open Sans" w:cs="Open Sans"/>
          <w:sz w:val="22"/>
        </w:rPr>
      </w:pPr>
      <w:r>
        <w:rPr/>
        <w:drawing>
          <wp:inline distT="0" distB="0" distL="0" distR="0">
            <wp:extent cx="1826895" cy="760095"/>
            <wp:effectExtent l="0" t="0" r="0" b="0"/>
            <wp:docPr id="171" name="Image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71" descr=""/>
                    <pic:cNvPicPr>
                      <a:picLocks noChangeAspect="1" noChangeArrowheads="1"/>
                    </pic:cNvPicPr>
                  </pic:nvPicPr>
                  <pic:blipFill>
                    <a:blip r:embed="rId49"/>
                    <a:stretch>
                      <a:fillRect/>
                    </a:stretch>
                  </pic:blipFill>
                  <pic:spPr bwMode="auto">
                    <a:xfrm>
                      <a:off x="0" y="0"/>
                      <a:ext cx="1826895" cy="760095"/>
                    </a:xfrm>
                    <a:prstGeom prst="rect">
                      <a:avLst/>
                    </a:prstGeom>
                  </pic:spPr>
                </pic:pic>
              </a:graphicData>
            </a:graphic>
          </wp:inline>
        </w:drawing>
      </w:r>
      <w:r>
        <w:br w:type="page"/>
      </w:r>
    </w:p>
    <w:p>
      <w:pPr>
        <w:pStyle w:val="Heading1"/>
        <w:numPr>
          <w:ilvl w:val="0"/>
          <w:numId w:val="0"/>
        </w:numPr>
        <w:jc w:val="center"/>
        <w:outlineLvl w:val="0"/>
        <w:rPr>
          <w:rFonts w:ascii="Open Sans" w:hAnsi="Open Sans" w:eastAsia="Open Sans" w:cs="Open Sans"/>
          <w:b/>
          <w:b/>
          <w:sz w:val="32"/>
        </w:rPr>
      </w:pPr>
      <w:bookmarkStart w:id="20" w:name="_Station_6%3A"/>
      <w:bookmarkEnd w:id="20"/>
      <w:r>
        <w:rPr>
          <w:rFonts w:eastAsia="Open Sans" w:cs="Open Sans"/>
          <w:b/>
          <w:color w:val="006E89"/>
          <w:sz w:val="32"/>
        </w:rPr>
        <w:t>Station 6: Aktionsplanung</w:t>
      </w:r>
    </w:p>
    <w:p>
      <w:pPr>
        <w:pStyle w:val="Normal"/>
        <w:rPr/>
      </w:pPr>
      <w:r>
        <w:rPr/>
        <w:drawing>
          <wp:anchor behindDoc="0" distT="0" distB="0" distL="114935" distR="114935" simplePos="0" locked="0" layoutInCell="0" allowOverlap="1" relativeHeight="172">
            <wp:simplePos x="0" y="0"/>
            <wp:positionH relativeFrom="column">
              <wp:posOffset>0</wp:posOffset>
            </wp:positionH>
            <wp:positionV relativeFrom="paragraph">
              <wp:posOffset>292735</wp:posOffset>
            </wp:positionV>
            <wp:extent cx="292735" cy="292735"/>
            <wp:effectExtent l="0" t="0" r="0" b="0"/>
            <wp:wrapSquare wrapText="bothSides"/>
            <wp:docPr id="172" name="Image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2"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p>
    <w:p>
      <w:pPr>
        <w:pStyle w:val="Normal"/>
        <w:pBdr/>
        <w:ind w:left="709" w:right="0" w:hanging="0"/>
        <w:jc w:val="both"/>
        <w:rPr>
          <w:rFonts w:ascii="Open Sans" w:hAnsi="Open Sans" w:eastAsia="Open Sans" w:cs="Open Sans"/>
          <w:b/>
          <w:b/>
          <w:sz w:val="22"/>
        </w:rPr>
      </w:pPr>
      <w:r>
        <w:rPr>
          <w:rFonts w:eastAsia="Open Sans" w:cs="Open Sans" w:ascii="Open Sans" w:hAnsi="Open Sans"/>
          <w:b/>
          <w:sz w:val="22"/>
        </w:rPr>
        <w:t xml:space="preserve">Ziele: </w:t>
      </w:r>
      <w:r>
        <w:rPr>
          <w:rFonts w:eastAsia="Open Sans" w:cs="Open Sans" w:ascii="Open Sans" w:hAnsi="Open Sans"/>
          <w:sz w:val="22"/>
        </w:rPr>
        <w:t>Während dieses Workshops haben die Teilnehmer*innen verschiedene Erkenntnisse und Ideen gesammelt. An dieser Stelle könnt ihr auf diese Ressourcen zurückgreifen, um zusätzliche Maßnahmen zu entwickeln oder euch auf konkrete Herausforderungen konzentrieren, die ihr angehen möchtet.</w:t>
      </w:r>
    </w:p>
    <w:p>
      <w:pPr>
        <w:pStyle w:val="Normal"/>
        <w:pBdr/>
        <w:ind w:left="709" w:right="0" w:hanging="0"/>
        <w:jc w:val="both"/>
        <w:rPr/>
      </w:pPr>
      <w:r>
        <w:drawing>
          <wp:anchor behindDoc="0" distT="0" distB="0" distL="114935" distR="114935" simplePos="0" locked="0" layoutInCell="0" allowOverlap="1" relativeHeight="183">
            <wp:simplePos x="0" y="0"/>
            <wp:positionH relativeFrom="column">
              <wp:posOffset>-32385</wp:posOffset>
            </wp:positionH>
            <wp:positionV relativeFrom="paragraph">
              <wp:posOffset>476250</wp:posOffset>
            </wp:positionV>
            <wp:extent cx="302260" cy="302260"/>
            <wp:effectExtent l="0" t="0" r="0" b="0"/>
            <wp:wrapSquare wrapText="bothSides"/>
            <wp:docPr id="173" name="Image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73"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Ihr könnt dies direkt nach dem Workshop tun oder wann immer ihr vor (neuen) Herausforderungen steht.</w:t>
      </w:r>
    </w:p>
    <w:p>
      <w:pPr>
        <w:pStyle w:val="Normal"/>
        <w:pBdr/>
        <w:ind w:left="567" w:right="0" w:hanging="0"/>
        <w:jc w:val="both"/>
        <w:rPr>
          <w:rFonts w:ascii="Open Sans" w:hAnsi="Open Sans" w:eastAsia="Open Sans" w:cs="Open Sans"/>
          <w:sz w:val="22"/>
        </w:rPr>
      </w:pPr>
      <w:r>
        <w:rPr>
          <w:rFonts w:eastAsia="Open Sans" w:cs="Open Sans" w:ascii="Open Sans" w:hAnsi="Open Sans"/>
          <w:b/>
          <w:sz w:val="22"/>
        </w:rPr>
        <w:t xml:space="preserve">Zeit: </w:t>
      </w:r>
      <w:r>
        <w:rPr>
          <w:rFonts w:eastAsia="Open Sans" w:cs="Open Sans" w:ascii="Open Sans" w:hAnsi="Open Sans"/>
          <w:b w:val="false"/>
          <w:sz w:val="22"/>
        </w:rPr>
        <w:t>60-90  M</w:t>
      </w:r>
      <w:r>
        <w:rPr>
          <w:rFonts w:eastAsia="Open Sans" w:cs="Open Sans" w:ascii="Open Sans" w:hAnsi="Open Sans"/>
          <w:sz w:val="22"/>
        </w:rPr>
        <w:t>inuten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both"/>
        <w:rPr>
          <w:rFonts w:ascii="Open Sans" w:hAnsi="Open Sans" w:eastAsia="Open Sans" w:cs="Open Sans"/>
          <w:color w:val="91C1CD"/>
          <w:sz w:val="28"/>
        </w:rPr>
      </w:pPr>
      <w:r>
        <w:rPr>
          <w:rFonts w:eastAsia="Open Sans" w:cs="Open Sans" w:ascii="Open Sans" w:hAnsi="Open Sans"/>
          <w:b/>
          <w:color w:val="91C1CD"/>
          <w:sz w:val="28"/>
        </w:rPr>
        <w:t>(1) Rückblick auf die Lernreise</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71">
            <wp:simplePos x="0" y="0"/>
            <wp:positionH relativeFrom="column">
              <wp:posOffset>-23495</wp:posOffset>
            </wp:positionH>
            <wp:positionV relativeFrom="paragraph">
              <wp:posOffset>11430</wp:posOffset>
            </wp:positionV>
            <wp:extent cx="292735" cy="292735"/>
            <wp:effectExtent l="0" t="0" r="0" b="0"/>
            <wp:wrapSquare wrapText="bothSides"/>
            <wp:docPr id="174" name="Image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4"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drawing>
          <wp:anchor behindDoc="0" distT="0" distB="0" distL="114935" distR="114935" simplePos="0" locked="0" layoutInCell="0" allowOverlap="1" relativeHeight="176">
            <wp:simplePos x="0" y="0"/>
            <wp:positionH relativeFrom="column">
              <wp:posOffset>-48895</wp:posOffset>
            </wp:positionH>
            <wp:positionV relativeFrom="paragraph">
              <wp:posOffset>456565</wp:posOffset>
            </wp:positionV>
            <wp:extent cx="302260" cy="302260"/>
            <wp:effectExtent l="0" t="0" r="0" b="0"/>
            <wp:wrapSquare wrapText="bothSides"/>
            <wp:docPr id="175" name="Image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75"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sz w:val="22"/>
        </w:rPr>
        <w:t xml:space="preserve">Ziele: </w:t>
      </w:r>
      <w:r>
        <w:rPr>
          <w:rFonts w:eastAsia="Open Sans" w:cs="Open Sans" w:ascii="Open Sans" w:hAnsi="Open Sans"/>
          <w:sz w:val="22"/>
        </w:rPr>
        <w:t xml:space="preserve"> Die Teilnehmer*innen frischen ihre Erfahrungen und Erkenntnisse aus der Lernreise auf. </w:t>
      </w:r>
    </w:p>
    <w:p>
      <w:pPr>
        <w:pStyle w:val="Normal"/>
        <w:pBdr/>
        <w:ind w:left="567" w:right="0" w:hanging="0"/>
        <w:jc w:val="both"/>
        <w:rPr>
          <w:rFonts w:ascii="Open Sans" w:hAnsi="Open Sans" w:eastAsia="Open Sans" w:cs="Open Sans"/>
        </w:rPr>
      </w:pPr>
      <w:r>
        <w:drawing>
          <wp:anchor behindDoc="0" distT="0" distB="0" distL="114935" distR="114935" simplePos="0" locked="0" layoutInCell="0" allowOverlap="1" relativeHeight="152">
            <wp:simplePos x="0" y="0"/>
            <wp:positionH relativeFrom="column">
              <wp:posOffset>-32385</wp:posOffset>
            </wp:positionH>
            <wp:positionV relativeFrom="paragraph">
              <wp:posOffset>299085</wp:posOffset>
            </wp:positionV>
            <wp:extent cx="269875" cy="269875"/>
            <wp:effectExtent l="0" t="0" r="0" b="0"/>
            <wp:wrapSquare wrapText="bothSides"/>
            <wp:docPr id="176" name="Image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6"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Zeit:</w:t>
      </w:r>
      <w:r>
        <w:rPr>
          <w:rFonts w:eastAsia="Open Sans" w:cs="Open Sans" w:ascii="Open Sans" w:hAnsi="Open Sans"/>
          <w:sz w:val="22"/>
        </w:rPr>
        <w:t xml:space="preserve"> 5-10 Minuten</w:t>
      </w:r>
    </w:p>
    <w:p>
      <w:pPr>
        <w:pStyle w:val="Normal"/>
        <w:pBdr/>
        <w:ind w:left="567" w:right="0" w:hanging="0"/>
        <w:jc w:val="both"/>
        <w:rPr>
          <w:rFonts w:ascii="Open Sans" w:hAnsi="Open Sans" w:eastAsia="Open Sans" w:cs="Open Sans"/>
        </w:rPr>
      </w:pPr>
      <w:r>
        <w:rPr>
          <w:rFonts w:eastAsia="Open Sans" w:cs="Open Sans" w:ascii="Open Sans" w:hAnsi="Open Sans"/>
          <w:b/>
          <w:sz w:val="22"/>
        </w:rPr>
        <w:t>Anleitung:</w:t>
      </w:r>
      <w:r>
        <w:rPr>
          <w:rFonts w:eastAsia="Open Sans" w:cs="Open Sans" w:ascii="Open Sans" w:hAnsi="Open Sans"/>
          <w:sz w:val="22"/>
        </w:rPr>
        <w:t> </w:t>
      </w:r>
      <w:r>
        <w:rPr>
          <w:rFonts w:eastAsia="Open Sans" w:cs="Open Sans" w:ascii="Open Sans" w:hAnsi="Open Sans"/>
          <w:b/>
          <w:sz w:val="22"/>
        </w:rPr>
        <w:t> </w:t>
      </w:r>
    </w:p>
    <w:p>
      <w:pPr>
        <w:pStyle w:val="ListParagraph"/>
        <w:numPr>
          <w:ilvl w:val="0"/>
          <w:numId w:val="129"/>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30"/>
        </w:numPr>
        <w:pBdr/>
        <w:spacing w:before="0" w:after="0"/>
        <w:contextualSpacing/>
        <w:jc w:val="both"/>
        <w:rPr>
          <w:rFonts w:ascii="Open Sans" w:hAnsi="Open Sans" w:eastAsia="Open Sans" w:cs="Open Sans"/>
        </w:rPr>
      </w:pPr>
      <w:r>
        <w:rPr>
          <w:rFonts w:eastAsia="Open Sans" w:cs="Open Sans" w:ascii="Open Sans" w:hAnsi="Open Sans"/>
          <w:sz w:val="22"/>
        </w:rPr>
        <w:t>sich vor der Leinwand auf den Kissen zu setzen.</w:t>
      </w:r>
    </w:p>
    <w:p>
      <w:pPr>
        <w:pStyle w:val="ListParagraph"/>
        <w:numPr>
          <w:ilvl w:val="1"/>
          <w:numId w:val="130"/>
        </w:numPr>
        <w:pBdr/>
        <w:spacing w:before="0" w:after="0"/>
        <w:jc w:val="both"/>
        <w:rPr>
          <w:rFonts w:ascii="Open Sans" w:hAnsi="Open Sans" w:eastAsia="Open Sans" w:cs="Open Sans"/>
        </w:rPr>
      </w:pPr>
      <w:r>
        <w:rPr>
          <w:rFonts w:eastAsia="Open Sans" w:cs="Open Sans" w:ascii="Open Sans" w:hAnsi="Open Sans"/>
          <w:sz w:val="22"/>
        </w:rPr>
        <w:t>sich selbst zu “muten”.</w:t>
      </w:r>
    </w:p>
    <w:p>
      <w:pPr>
        <w:pStyle w:val="ListParagraph"/>
        <w:numPr>
          <w:ilvl w:val="1"/>
          <w:numId w:val="130"/>
        </w:numPr>
        <w:pBdr/>
        <w:spacing w:before="0" w:after="0"/>
        <w:jc w:val="both"/>
        <w:rPr>
          <w:rFonts w:ascii="Open Sans" w:hAnsi="Open Sans" w:eastAsia="Open Sans" w:cs="Open Sans"/>
        </w:rPr>
      </w:pPr>
      <w:r>
        <w:rPr>
          <w:rFonts w:eastAsia="Open Sans" w:cs="Open Sans" w:ascii="Open Sans" w:hAnsi="Open Sans"/>
          <w:sz w:val="22"/>
        </w:rPr>
        <w:t>auf die Leinwand zu klicken. Für jede*n Teilnehmer*in öffnet sich individuell ein Videofenster, in dem sie das Video starten können.</w:t>
      </w:r>
    </w:p>
    <w:p>
      <w:pPr>
        <w:pStyle w:val="ListParagraph"/>
        <w:numPr>
          <w:ilvl w:val="1"/>
          <w:numId w:val="130"/>
        </w:numPr>
        <w:pBdr/>
        <w:spacing w:before="0" w:after="200"/>
        <w:jc w:val="both"/>
        <w:rPr>
          <w:rFonts w:ascii="Open Sans" w:hAnsi="Open Sans" w:eastAsia="Open Sans" w:cs="Open Sans"/>
        </w:rPr>
      </w:pPr>
      <w:r>
        <w:rPr>
          <w:rFonts w:eastAsia="Open Sans" w:cs="Open Sans" w:ascii="Open Sans" w:hAnsi="Open Sans"/>
          <w:sz w:val="22"/>
        </w:rPr>
        <w:t>aufzustehen, sobald sie das Video beendet haben.</w:t>
      </w:r>
    </w:p>
    <w:p>
      <w:pPr>
        <w:pStyle w:val="ListParagraph"/>
        <w:numPr>
          <w:ilvl w:val="0"/>
          <w:numId w:val="131"/>
        </w:numPr>
        <w:pBdr/>
        <w:jc w:val="both"/>
        <w:rPr>
          <w:rFonts w:ascii="Open Sans" w:hAnsi="Open Sans" w:eastAsia="Open Sans" w:cs="Open Sans"/>
        </w:rPr>
      </w:pPr>
      <w:r>
        <w:rPr/>
        <w:drawing>
          <wp:inline distT="0" distB="0" distL="0" distR="0">
            <wp:extent cx="219075" cy="219075"/>
            <wp:effectExtent l="0" t="0" r="0" b="0"/>
            <wp:docPr id="177" name="Image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77" descr=""/>
                    <pic:cNvPicPr>
                      <a:picLocks noChangeAspect="1" noChangeArrowheads="1"/>
                    </pic:cNvPicPr>
                  </pic:nvPicPr>
                  <pic:blipFill>
                    <a:blip r:embed="rId27"/>
                    <a:stretch>
                      <a:fillRect/>
                    </a:stretch>
                  </pic:blipFill>
                  <pic:spPr bwMode="auto">
                    <a:xfrm>
                      <a:off x="0" y="0"/>
                      <a:ext cx="219075" cy="219075"/>
                    </a:xfrm>
                    <a:prstGeom prst="rect">
                      <a:avLst/>
                    </a:prstGeom>
                  </pic:spPr>
                </pic:pic>
              </a:graphicData>
            </a:graphic>
          </wp:inline>
        </w:drawing>
      </w:r>
      <w:r>
        <w:rPr/>
        <w:t xml:space="preserve">  </w:t>
      </w:r>
      <w:r>
        <w:rPr>
          <w:rFonts w:eastAsia="Open Sans" w:cs="Open Sans" w:ascii="Open Sans" w:hAnsi="Open Sans"/>
          <w:b w:val="false"/>
          <w:sz w:val="22"/>
        </w:rPr>
        <w:t>Video:</w:t>
      </w:r>
      <w:r>
        <w:rPr>
          <w:rFonts w:eastAsia="Open Sans" w:cs="Open Sans" w:ascii="Open Sans" w:hAnsi="Open Sans"/>
          <w:sz w:val="22"/>
        </w:rPr>
        <w:t xml:space="preserve"> “Zuhören und lernen”  (ca. 3 Minuten) </w:t>
      </w:r>
    </w:p>
    <w:p>
      <w:pPr>
        <w:pStyle w:val="ListParagraph"/>
        <w:numPr>
          <w:ilvl w:val="0"/>
          <w:numId w:val="132"/>
        </w:numPr>
        <w:pBdr/>
        <w:jc w:val="both"/>
        <w:rPr>
          <w:rFonts w:ascii="Open Sans" w:hAnsi="Open Sans" w:eastAsia="Open Sans" w:cs="Open Sans"/>
        </w:rPr>
      </w:pPr>
      <w:r>
        <w:rPr>
          <w:rFonts w:eastAsia="Open Sans" w:cs="Open Sans" w:ascii="Open Sans" w:hAnsi="Open Sans"/>
          <w:sz w:val="22"/>
        </w:rPr>
        <w:t xml:space="preserve">Frage nach, ob es Verständnisfragen gibt. </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79">
            <wp:simplePos x="0" y="0"/>
            <wp:positionH relativeFrom="column">
              <wp:posOffset>0</wp:posOffset>
            </wp:positionH>
            <wp:positionV relativeFrom="paragraph">
              <wp:posOffset>338455</wp:posOffset>
            </wp:positionV>
            <wp:extent cx="292735" cy="292735"/>
            <wp:effectExtent l="0" t="0" r="0" b="0"/>
            <wp:wrapSquare wrapText="bothSides"/>
            <wp:docPr id="178" name="Image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8"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(2) Aktionsplanung</w:t>
      </w:r>
    </w:p>
    <w:p>
      <w:pPr>
        <w:pStyle w:val="Normal"/>
        <w:pBdr/>
        <w:ind w:left="709" w:right="0" w:hanging="0"/>
        <w:jc w:val="both"/>
        <w:rPr>
          <w:rFonts w:ascii="Open Sans" w:hAnsi="Open Sans" w:eastAsia="Open Sans" w:cs="Open Sans"/>
        </w:rPr>
      </w:pPr>
      <w:r>
        <w:rPr>
          <w:rFonts w:eastAsia="Open Sans" w:cs="Open Sans" w:ascii="Open Sans" w:hAnsi="Open Sans"/>
          <w:b/>
          <w:sz w:val="22"/>
        </w:rPr>
        <w:t xml:space="preserve">Ziele: </w:t>
      </w:r>
      <w:r>
        <w:rPr>
          <w:rFonts w:eastAsia="Open Sans" w:cs="Open Sans" w:ascii="Open Sans" w:hAnsi="Open Sans"/>
          <w:sz w:val="22"/>
        </w:rPr>
        <w:t xml:space="preserve"> Die Teilnehmer*innen...</w:t>
      </w:r>
    </w:p>
    <w:p>
      <w:pPr>
        <w:pStyle w:val="ListParagraph"/>
        <w:numPr>
          <w:ilvl w:val="0"/>
          <w:numId w:val="133"/>
        </w:numPr>
        <w:pBdr/>
        <w:spacing w:before="0" w:after="0"/>
        <w:contextualSpacing/>
        <w:jc w:val="both"/>
        <w:rPr>
          <w:rFonts w:ascii="Open Sans" w:hAnsi="Open Sans" w:eastAsia="Open Sans" w:cs="Open Sans"/>
          <w:sz w:val="22"/>
        </w:rPr>
      </w:pPr>
      <w:r>
        <w:rPr>
          <w:rFonts w:eastAsia="Open Sans" w:cs="Open Sans" w:ascii="Open Sans" w:hAnsi="Open Sans"/>
          <w:sz w:val="22"/>
        </w:rPr>
        <w:t>analysieren konkrete Herausforderungen, denen sie im Chor in Bezug auf Vielfalt und Teilhabe begegnen.</w:t>
      </w:r>
    </w:p>
    <w:p>
      <w:pPr>
        <w:pStyle w:val="ListParagraph"/>
        <w:numPr>
          <w:ilvl w:val="0"/>
          <w:numId w:val="133"/>
        </w:numPr>
        <w:pBdr/>
        <w:spacing w:before="0" w:after="200"/>
        <w:jc w:val="both"/>
        <w:rPr>
          <w:rFonts w:ascii="Open Sans" w:hAnsi="Open Sans" w:eastAsia="Open Sans" w:cs="Open Sans"/>
          <w:sz w:val="22"/>
        </w:rPr>
      </w:pPr>
      <w:r>
        <w:drawing>
          <wp:anchor behindDoc="0" distT="0" distB="0" distL="114935" distR="114935" simplePos="0" locked="0" layoutInCell="0" allowOverlap="1" relativeHeight="181">
            <wp:simplePos x="0" y="0"/>
            <wp:positionH relativeFrom="column">
              <wp:posOffset>-36830</wp:posOffset>
            </wp:positionH>
            <wp:positionV relativeFrom="paragraph">
              <wp:posOffset>304800</wp:posOffset>
            </wp:positionV>
            <wp:extent cx="302260" cy="302260"/>
            <wp:effectExtent l="0" t="0" r="0" b="0"/>
            <wp:wrapSquare wrapText="bothSides"/>
            <wp:docPr id="179" name="Image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79"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sz w:val="22"/>
        </w:rPr>
        <w:t>entwickeln gemeinsam konkrete Aktionspläne, um ihren Chor inklusiver zu machen.</w:t>
      </w:r>
    </w:p>
    <w:p>
      <w:pPr>
        <w:pStyle w:val="Normal"/>
        <w:pBdr/>
        <w:ind w:left="0" w:right="0" w:firstLine="709"/>
        <w:jc w:val="both"/>
        <w:rPr>
          <w:rFonts w:ascii="Open Sans" w:hAnsi="Open Sans" w:eastAsia="Open Sans" w:cs="Open Sans"/>
        </w:rPr>
      </w:pPr>
      <w:r>
        <w:drawing>
          <wp:anchor behindDoc="0" distT="0" distB="0" distL="114935" distR="114935" simplePos="0" locked="0" layoutInCell="0" allowOverlap="1" relativeHeight="182">
            <wp:simplePos x="0" y="0"/>
            <wp:positionH relativeFrom="column">
              <wp:posOffset>-12065</wp:posOffset>
            </wp:positionH>
            <wp:positionV relativeFrom="paragraph">
              <wp:posOffset>324485</wp:posOffset>
            </wp:positionV>
            <wp:extent cx="269875" cy="269875"/>
            <wp:effectExtent l="0" t="0" r="0" b="0"/>
            <wp:wrapSquare wrapText="bothSides"/>
            <wp:docPr id="180" name="Image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0" descr=""/>
                    <pic:cNvPicPr>
                      <a:picLocks noChangeAspect="1" noChangeArrowheads="1"/>
                    </pic:cNvPicPr>
                  </pic:nvPicPr>
                  <pic:blipFill>
                    <a:blip r:embed="rId35"/>
                    <a:stretch>
                      <a:fillRect/>
                    </a:stretch>
                  </pic:blipFill>
                  <pic:spPr bwMode="auto">
                    <a:xfrm>
                      <a:off x="0" y="0"/>
                      <a:ext cx="269875" cy="269875"/>
                    </a:xfrm>
                    <a:prstGeom prst="rect">
                      <a:avLst/>
                    </a:prstGeom>
                  </pic:spPr>
                </pic:pic>
              </a:graphicData>
            </a:graphic>
          </wp:anchor>
        </w:drawing>
      </w:r>
      <w:r>
        <w:rPr>
          <w:rFonts w:eastAsia="Open Sans" w:cs="Open Sans" w:ascii="Open Sans" w:hAnsi="Open Sans"/>
          <w:b/>
          <w:sz w:val="22"/>
        </w:rPr>
        <w:t xml:space="preserve">Zeit: </w:t>
      </w:r>
      <w:r>
        <w:rPr>
          <w:rFonts w:eastAsia="Open Sans" w:cs="Open Sans" w:ascii="Open Sans" w:hAnsi="Open Sans"/>
          <w:sz w:val="22"/>
        </w:rPr>
        <w:t>45 Minuten</w:t>
      </w:r>
    </w:p>
    <w:p>
      <w:pPr>
        <w:pStyle w:val="Normal"/>
        <w:pBdr/>
        <w:ind w:left="709" w:right="0" w:hanging="0"/>
        <w:jc w:val="both"/>
        <w:rPr>
          <w:rFonts w:ascii="Open Sans" w:hAnsi="Open Sans" w:eastAsia="Open Sans" w:cs="Open Sans"/>
        </w:rPr>
      </w:pPr>
      <w:r>
        <w:rPr>
          <w:rFonts w:eastAsia="Open Sans" w:cs="Open Sans" w:ascii="Open Sans" w:hAnsi="Open Sans"/>
          <w:b/>
          <w:sz w:val="22"/>
        </w:rPr>
        <w:t>Anleitung:  </w:t>
      </w:r>
    </w:p>
    <w:p>
      <w:pPr>
        <w:pStyle w:val="ListParagraph"/>
        <w:numPr>
          <w:ilvl w:val="0"/>
          <w:numId w:val="135"/>
        </w:numPr>
        <w:pBdr/>
        <w:jc w:val="both"/>
        <w:rPr>
          <w:rFonts w:ascii="Open Sans" w:hAnsi="Open Sans" w:eastAsia="Open Sans" w:cs="Open Sans"/>
        </w:rPr>
      </w:pPr>
      <w:r>
        <w:rPr>
          <w:rFonts w:eastAsia="Open Sans" w:cs="Open Sans" w:ascii="Open Sans" w:hAnsi="Open Sans"/>
          <w:sz w:val="22"/>
        </w:rPr>
        <w:t>Bitte die Teilnehmer*innen</w:t>
      </w:r>
    </w:p>
    <w:p>
      <w:pPr>
        <w:pStyle w:val="ListParagraph"/>
        <w:numPr>
          <w:ilvl w:val="1"/>
          <w:numId w:val="134"/>
        </w:numPr>
        <w:pBdr/>
        <w:spacing w:before="0" w:after="0"/>
        <w:contextualSpacing/>
        <w:jc w:val="both"/>
        <w:rPr>
          <w:rFonts w:ascii="Open Sans" w:hAnsi="Open Sans" w:eastAsia="Open Sans" w:cs="Open Sans"/>
          <w:sz w:val="22"/>
        </w:rPr>
      </w:pPr>
      <w:r>
        <w:rPr>
          <w:rFonts w:eastAsia="Open Sans" w:cs="Open Sans" w:ascii="Open Sans" w:hAnsi="Open Sans"/>
          <w:sz w:val="22"/>
        </w:rPr>
        <w:t>sich in Gruppen von 3 bis 5 Personen zusammenzufinden</w:t>
      </w:r>
    </w:p>
    <w:p>
      <w:pPr>
        <w:pStyle w:val="ListParagraph"/>
        <w:numPr>
          <w:ilvl w:val="1"/>
          <w:numId w:val="134"/>
        </w:numPr>
        <w:pBdr/>
        <w:spacing w:before="0" w:after="0"/>
        <w:jc w:val="both"/>
        <w:rPr>
          <w:rFonts w:ascii="Open Sans" w:hAnsi="Open Sans" w:eastAsia="Open Sans" w:cs="Open Sans"/>
        </w:rPr>
      </w:pPr>
      <w:r>
        <w:rPr>
          <w:rFonts w:eastAsia="Open Sans" w:cs="Open Sans" w:ascii="Open Sans" w:hAnsi="Open Sans"/>
          <w:sz w:val="22"/>
        </w:rPr>
        <w:t xml:space="preserve">das Concept Board zu öffnen, indem sie auf das Whiteboard klicken. </w:t>
      </w:r>
    </w:p>
    <w:p>
      <w:pPr>
        <w:pStyle w:val="ListParagraph"/>
        <w:numPr>
          <w:ilvl w:val="1"/>
          <w:numId w:val="134"/>
        </w:numPr>
        <w:pBdr/>
        <w:spacing w:before="0" w:after="200"/>
        <w:jc w:val="both"/>
        <w:rPr>
          <w:rFonts w:ascii="Open Sans" w:hAnsi="Open Sans" w:eastAsia="Open Sans" w:cs="Open Sans"/>
        </w:rPr>
      </w:pPr>
      <w:r>
        <w:rPr>
          <w:rFonts w:eastAsia="Open Sans" w:cs="Open Sans" w:ascii="Open Sans" w:hAnsi="Open Sans"/>
          <w:sz w:val="22"/>
        </w:rPr>
        <w:t>dort zum Abschnitt 6 zu gehen, indem sie in dem Menü links auf den Abschnitt „Station 6: Aktionsplanung“ klicken.</w:t>
      </w:r>
    </w:p>
    <w:p>
      <w:pPr>
        <w:pStyle w:val="Normal"/>
        <w:pBdr/>
        <w:ind w:left="709" w:hanging="0"/>
        <w:jc w:val="both"/>
        <w:rPr>
          <w:rFonts w:ascii="Open Sans" w:hAnsi="Open Sans" w:eastAsia="Open Sans" w:cs="Open Sans"/>
        </w:rPr>
      </w:pPr>
      <w:r>
        <w:rPr>
          <w:rFonts w:eastAsia="Open Sans" w:cs="Open Sans" w:ascii="Open Sans" w:hAnsi="Open Sans"/>
        </w:rPr>
      </w:r>
    </w:p>
    <w:p>
      <w:pPr>
        <w:pStyle w:val="ListParagraph"/>
        <w:numPr>
          <w:ilvl w:val="0"/>
          <w:numId w:val="51"/>
        </w:numPr>
        <w:pBdr/>
        <w:spacing w:before="0" w:after="0"/>
        <w:contextualSpacing/>
        <w:jc w:val="both"/>
        <w:rPr>
          <w:rFonts w:ascii="Open Sans" w:hAnsi="Open Sans" w:eastAsia="Open Sans" w:cs="Open Sans"/>
          <w:sz w:val="22"/>
        </w:rPr>
      </w:pPr>
      <w:r>
        <w:rPr>
          <w:rFonts w:eastAsia="Open Sans" w:cs="Open Sans" w:ascii="Open Sans" w:hAnsi="Open Sans"/>
          <w:sz w:val="22"/>
        </w:rPr>
        <w:t>Erkläre die Übung:</w:t>
      </w:r>
    </w:p>
    <w:p>
      <w:pPr>
        <w:pStyle w:val="ListParagraph"/>
        <w:numPr>
          <w:ilvl w:val="1"/>
          <w:numId w:val="51"/>
        </w:numPr>
        <w:pBdr/>
        <w:spacing w:before="0" w:after="0"/>
        <w:jc w:val="both"/>
        <w:rPr>
          <w:rFonts w:ascii="Open Sans" w:hAnsi="Open Sans" w:eastAsia="Open Sans" w:cs="Open Sans"/>
          <w:sz w:val="22"/>
        </w:rPr>
      </w:pPr>
      <w:r>
        <w:rPr>
          <w:rFonts w:eastAsia="Open Sans" w:cs="Open Sans" w:ascii="Open Sans" w:hAnsi="Open Sans"/>
          <w:sz w:val="22"/>
        </w:rPr>
        <w:t>Die Vorlage auf dem Concept Board leitet euch mit einfachen Fragen von der Problemanalyse zum fertigen Aktionsplan.</w:t>
      </w:r>
    </w:p>
    <w:p>
      <w:pPr>
        <w:pStyle w:val="ListParagraph"/>
        <w:numPr>
          <w:ilvl w:val="1"/>
          <w:numId w:val="51"/>
        </w:numPr>
        <w:pBdr/>
        <w:spacing w:before="0" w:after="200"/>
        <w:jc w:val="both"/>
        <w:rPr>
          <w:rFonts w:ascii="Open Sans" w:hAnsi="Open Sans" w:eastAsia="Open Sans" w:cs="Open Sans"/>
        </w:rPr>
      </w:pPr>
      <w:r>
        <w:rPr>
          <w:rFonts w:eastAsia="Open Sans" w:cs="Open Sans" w:ascii="Open Sans" w:hAnsi="Open Sans"/>
          <w:sz w:val="22"/>
        </w:rPr>
        <w:t>Das folgende Vergehen wird für jeden Schritt im Concept Board wiederholt. Beginnt mit dem Abschnitt "Worauf wollt ihr euch konzentrieren?", hier geht es um die Herausforderung(en), die ihr im Chor angehen möchtet.</w:t>
      </w:r>
    </w:p>
    <w:p>
      <w:pPr>
        <w:pStyle w:val="Normal"/>
        <w:pBdr/>
        <w:ind w:left="0" w:hanging="0"/>
        <w:jc w:val="both"/>
        <w:rPr>
          <w:rFonts w:ascii="Open Sans" w:hAnsi="Open Sans" w:eastAsia="Open Sans" w:cs="Open Sans"/>
        </w:rPr>
      </w:pPr>
      <w:r>
        <w:rPr>
          <w:rFonts w:eastAsia="Open Sans" w:cs="Open Sans" w:ascii="Open Sans" w:hAnsi="Open Sans"/>
          <w:sz w:val="22"/>
        </w:rPr>
        <w:t>Vorgehen (für jede Frage wiederholen)</w:t>
      </w:r>
    </w:p>
    <w:p>
      <w:pPr>
        <w:pStyle w:val="ListParagraph"/>
        <w:numPr>
          <w:ilvl w:val="0"/>
          <w:numId w:val="13"/>
        </w:numPr>
        <w:pBdr/>
        <w:spacing w:before="0" w:after="0"/>
        <w:contextualSpacing/>
        <w:jc w:val="both"/>
        <w:rPr>
          <w:rFonts w:ascii="Open Sans" w:hAnsi="Open Sans" w:eastAsia="Open Sans" w:cs="Open Sans"/>
          <w:sz w:val="22"/>
        </w:rPr>
      </w:pPr>
      <w:r>
        <w:rPr>
          <w:rFonts w:eastAsia="Open Sans" w:cs="Open Sans" w:ascii="Open Sans" w:hAnsi="Open Sans"/>
          <w:sz w:val="22"/>
        </w:rPr>
        <w:t>Bitte die Teilnehmer*innen</w:t>
      </w:r>
    </w:p>
    <w:p>
      <w:pPr>
        <w:pStyle w:val="ListParagraph"/>
        <w:numPr>
          <w:ilvl w:val="1"/>
          <w:numId w:val="13"/>
        </w:numPr>
        <w:pBdr/>
        <w:spacing w:before="0" w:after="0"/>
        <w:jc w:val="left"/>
        <w:rPr>
          <w:rFonts w:ascii="Open Sans" w:hAnsi="Open Sans" w:eastAsia="Open Sans" w:cs="Open Sans"/>
          <w:sz w:val="22"/>
        </w:rPr>
      </w:pPr>
      <w:r>
        <w:rPr>
          <w:rFonts w:eastAsia="Open Sans" w:cs="Open Sans" w:ascii="Open Sans" w:hAnsi="Open Sans"/>
          <w:sz w:val="22"/>
        </w:rPr>
        <w:t xml:space="preserve">ihre Gedanken zu der Frage auf Post-Its zu schreiben. Jede Gruppe kann so viele Post-Its erstellen, wie sie möchte. Alle Post-Its werden zunächst </w:t>
      </w:r>
      <w:r>
        <w:rPr>
          <w:rFonts w:eastAsia="Open Sans" w:cs="Open Sans" w:ascii="Open Sans" w:hAnsi="Open Sans"/>
          <w:sz w:val="22"/>
          <w:u w:val="single"/>
        </w:rPr>
        <w:t>außerhalb</w:t>
      </w:r>
      <w:r>
        <w:rPr>
          <w:rFonts w:eastAsia="Open Sans" w:cs="Open Sans" w:ascii="Open Sans" w:hAnsi="Open Sans"/>
          <w:sz w:val="22"/>
        </w:rPr>
        <w:t xml:space="preserve"> des Textfeldes platziert. </w:t>
        <w:br/>
        <w:t>Gib ihnen dafür 1 Minute Zeit.</w:t>
      </w:r>
    </w:p>
    <w:p>
      <w:pPr>
        <w:pStyle w:val="ListParagraph"/>
        <w:numPr>
          <w:ilvl w:val="1"/>
          <w:numId w:val="13"/>
        </w:numPr>
        <w:pBdr/>
        <w:spacing w:before="0" w:after="0"/>
        <w:jc w:val="left"/>
        <w:rPr>
          <w:rFonts w:ascii="Open Sans" w:hAnsi="Open Sans" w:eastAsia="Open Sans" w:cs="Open Sans"/>
          <w:sz w:val="22"/>
        </w:rPr>
      </w:pPr>
      <w:r>
        <w:rPr>
          <w:rFonts w:eastAsia="Open Sans" w:cs="Open Sans" w:ascii="Open Sans" w:hAnsi="Open Sans"/>
          <w:sz w:val="22"/>
        </w:rPr>
        <w:t xml:space="preserve">sich alle Post-Its der anderen Gruppen durchzulesen und zu ergänzen oder kommentieren, wenn sie möchten. </w:t>
        <w:br/>
        <w:t>Gib ihnen dafür 2 Minuten Zeit.</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 xml:space="preserve">in ihren Gruppen zu diskutieren, welche Herausforderung sie angehen wollen. </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ihr Ergebnis in der großen Gruppe zu teilen.</w:t>
      </w:r>
    </w:p>
    <w:p>
      <w:pPr>
        <w:pStyle w:val="ListParagraph"/>
        <w:numPr>
          <w:ilvl w:val="0"/>
          <w:numId w:val="13"/>
        </w:numPr>
        <w:pBdr/>
        <w:spacing w:before="0" w:after="0"/>
        <w:jc w:val="both"/>
        <w:rPr>
          <w:rFonts w:ascii="Open Sans" w:hAnsi="Open Sans" w:eastAsia="Open Sans" w:cs="Open Sans"/>
          <w:sz w:val="22"/>
        </w:rPr>
      </w:pPr>
      <w:r>
        <w:rPr>
          <w:rFonts w:eastAsia="Open Sans" w:cs="Open Sans" w:ascii="Open Sans" w:hAnsi="Open Sans"/>
          <w:sz w:val="22"/>
        </w:rPr>
        <w:t xml:space="preserve">Moderiere die Diskussion in der großen Gruppe darüber, an welcher gemeinsamen Herausforderung die Gruppe in dieser Session arbeiten will. </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Wenn die Gruppe sich nicht für ein Thema entscheiden kann, könnt ihr die Vorlage kopieren und die Gruppen an verschiedenen Themen arbeiten lassen.</w:t>
      </w:r>
    </w:p>
    <w:p>
      <w:pPr>
        <w:pStyle w:val="ListParagraph"/>
        <w:numPr>
          <w:ilvl w:val="1"/>
          <w:numId w:val="13"/>
        </w:numPr>
        <w:pBdr/>
        <w:spacing w:before="0" w:after="200"/>
        <w:jc w:val="both"/>
        <w:rPr/>
      </w:pPr>
      <w:r>
        <w:rPr>
          <w:rFonts w:eastAsia="Open Sans" w:cs="Open Sans" w:ascii="Open Sans" w:hAnsi="Open Sans"/>
          <w:sz w:val="22"/>
        </w:rPr>
        <w:t xml:space="preserve">Wenn das gemeinsame Thema fest steht, schiebt den entsprechenden Post-It in das Feld (oder formuliert ihn neu). </w:t>
      </w:r>
    </w:p>
    <w:p>
      <w:pPr>
        <w:pStyle w:val="Normal"/>
        <w:pBdr/>
        <w:ind w:left="720" w:hanging="0"/>
        <w:jc w:val="both"/>
        <w:rPr>
          <w:rFonts w:ascii="Open Sans" w:hAnsi="Open Sans" w:eastAsia="Open Sans" w:cs="Open Sans"/>
          <w:sz w:val="22"/>
        </w:rPr>
      </w:pPr>
      <w:r>
        <w:rPr>
          <w:rFonts w:eastAsia="Open Sans" w:cs="Open Sans" w:ascii="Open Sans" w:hAnsi="Open Sans"/>
          <w:sz w:val="22"/>
        </w:rPr>
      </w:r>
    </w:p>
    <w:p>
      <w:pPr>
        <w:pStyle w:val="ListParagraph"/>
        <w:numPr>
          <w:ilvl w:val="0"/>
          <w:numId w:val="13"/>
        </w:numPr>
        <w:pBdr/>
        <w:spacing w:before="0" w:after="0"/>
        <w:contextualSpacing/>
        <w:jc w:val="both"/>
        <w:rPr>
          <w:rFonts w:ascii="Open Sans" w:hAnsi="Open Sans" w:eastAsia="Open Sans" w:cs="Open Sans"/>
          <w:sz w:val="22"/>
        </w:rPr>
      </w:pPr>
      <w:r>
        <w:rPr>
          <w:rFonts w:eastAsia="Open Sans" w:cs="Open Sans" w:ascii="Open Sans" w:hAnsi="Open Sans"/>
          <w:sz w:val="22"/>
        </w:rPr>
        <w:t>Wiederhole diesen Prozess mit allen Bereichen auf dem Board in der folgenden Reihenfolge:</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Wo seid ihr jetzt gerade? </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Wo wollt ihr sein?</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Was sind eure Ressourcen?</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Was sind Hindernisse, denen ihr begegnet?</w:t>
      </w:r>
    </w:p>
    <w:p>
      <w:pPr>
        <w:pStyle w:val="ListParagraph"/>
        <w:numPr>
          <w:ilvl w:val="1"/>
          <w:numId w:val="13"/>
        </w:numPr>
        <w:pBdr/>
        <w:spacing w:before="0" w:after="200"/>
        <w:jc w:val="both"/>
        <w:rPr>
          <w:rFonts w:ascii="Open Sans" w:hAnsi="Open Sans" w:eastAsia="Open Sans" w:cs="Open Sans"/>
          <w:sz w:val="22"/>
        </w:rPr>
      </w:pPr>
      <w:r>
        <w:rPr>
          <w:rFonts w:eastAsia="Open Sans" w:cs="Open Sans" w:ascii="Open Sans" w:hAnsi="Open Sans"/>
          <w:sz w:val="22"/>
        </w:rPr>
        <w:t>Welche Schritte werden euch dorthin führen? </w:t>
      </w:r>
    </w:p>
    <w:p>
      <w:pPr>
        <w:pStyle w:val="Normal"/>
        <w:pBdr/>
        <w:ind w:left="0" w:hanging="0"/>
        <w:jc w:val="both"/>
        <w:rPr>
          <w:rFonts w:ascii="Open Sans" w:hAnsi="Open Sans" w:eastAsia="Open Sans" w:cs="Open Sans"/>
          <w:sz w:val="22"/>
        </w:rPr>
      </w:pPr>
      <w:r>
        <w:rPr>
          <w:rFonts w:eastAsia="Open Sans" w:cs="Open Sans" w:ascii="Open Sans" w:hAnsi="Open Sans"/>
          <w:sz w:val="22"/>
        </w:rPr>
      </w:r>
    </w:p>
    <w:p>
      <w:pPr>
        <w:pStyle w:val="Normal"/>
        <w:pBdr/>
        <w:ind w:left="0" w:hanging="0"/>
        <w:jc w:val="both"/>
        <w:rPr>
          <w:rFonts w:ascii="Open Sans" w:hAnsi="Open Sans" w:eastAsia="Open Sans" w:cs="Open Sans"/>
          <w:sz w:val="22"/>
        </w:rPr>
      </w:pPr>
      <w:r>
        <w:rPr>
          <w:rFonts w:eastAsia="Open Sans" w:cs="Open Sans" w:ascii="Open Sans" w:hAnsi="Open Sans"/>
          <w:sz w:val="22"/>
        </w:rPr>
        <w:t>Es geht bei dieser Übung darum, die kollektive Intelligenz der Gruppe zu nutzen, also allen Gedanken und Ideen Raum zu geben und daraus einen gemeinsamen Plan zu machen. Für die verschiedenen Fragen können natürlich mehrere Gedanken und Ideen gesammelt werden, auch hier gibt es kein falsch oder richtig.</w:t>
      </w:r>
    </w:p>
    <w:p>
      <w:pPr>
        <w:pStyle w:val="ListParagraph"/>
        <w:numPr>
          <w:ilvl w:val="0"/>
          <w:numId w:val="13"/>
        </w:numPr>
        <w:pBdr/>
        <w:spacing w:before="0" w:after="0"/>
        <w:contextualSpacing/>
        <w:jc w:val="both"/>
        <w:rPr>
          <w:rFonts w:ascii="Open Sans" w:hAnsi="Open Sans" w:eastAsia="Open Sans" w:cs="Open Sans"/>
          <w:sz w:val="22"/>
        </w:rPr>
      </w:pPr>
      <w:r>
        <w:rPr>
          <w:rFonts w:eastAsia="Open Sans" w:cs="Open Sans" w:ascii="Open Sans" w:hAnsi="Open Sans"/>
          <w:sz w:val="22"/>
        </w:rPr>
        <w:t>Nachdem alle Schritte abgeschlossen sind, kommt wieder in der großen Gruppe zusammen und bitte die Teilnehmer*innen</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 xml:space="preserve">sich das Gesamtbild anzuschauen und zu prüfen, ob etwas fehlt, sich für sie komisch anfühlt oder aussieht. </w:t>
      </w:r>
    </w:p>
    <w:p>
      <w:pPr>
        <w:pStyle w:val="ListParagraph"/>
        <w:numPr>
          <w:ilvl w:val="1"/>
          <w:numId w:val="13"/>
        </w:numPr>
        <w:pBdr/>
        <w:spacing w:before="0" w:after="0"/>
        <w:jc w:val="both"/>
        <w:rPr>
          <w:rFonts w:ascii="Open Sans" w:hAnsi="Open Sans" w:eastAsia="Open Sans" w:cs="Open Sans"/>
          <w:sz w:val="22"/>
        </w:rPr>
      </w:pPr>
      <w:r>
        <w:rPr>
          <w:rFonts w:eastAsia="Open Sans" w:cs="Open Sans" w:ascii="Open Sans" w:hAnsi="Open Sans"/>
          <w:sz w:val="22"/>
        </w:rPr>
        <w:t>sich in der Gruppe dazu auszutauschen, die Punkte zu diskutieren und ggf. zu ändern oder ergänzen.</w:t>
      </w:r>
    </w:p>
    <w:p>
      <w:pPr>
        <w:pStyle w:val="ListParagraph"/>
        <w:numPr>
          <w:ilvl w:val="0"/>
          <w:numId w:val="13"/>
        </w:numPr>
        <w:pBdr/>
        <w:spacing w:before="0" w:after="0"/>
        <w:jc w:val="both"/>
        <w:rPr>
          <w:rFonts w:ascii="Open Sans" w:hAnsi="Open Sans" w:eastAsia="Open Sans" w:cs="Open Sans"/>
          <w:sz w:val="22"/>
        </w:rPr>
      </w:pPr>
      <w:r>
        <w:rPr>
          <w:rFonts w:eastAsia="Open Sans" w:cs="Open Sans" w:ascii="Open Sans" w:hAnsi="Open Sans"/>
          <w:sz w:val="22"/>
        </w:rPr>
        <w:t>Frage nun die Teilnehmer*innen, wie sie ihre Ideen konkret umsetzen wollen:</w:t>
      </w:r>
    </w:p>
    <w:p>
      <w:pPr>
        <w:pStyle w:val="ListParagraph"/>
        <w:numPr>
          <w:ilvl w:val="1"/>
          <w:numId w:val="13"/>
        </w:numPr>
        <w:pBdr/>
        <w:spacing w:before="0" w:after="0"/>
        <w:jc w:val="both"/>
        <w:rPr/>
      </w:pPr>
      <w:r>
        <w:rPr>
          <w:rFonts w:eastAsia="Open Sans" w:cs="Open Sans" w:ascii="Open Sans" w:hAnsi="Open Sans"/>
          <w:sz w:val="22"/>
        </w:rPr>
        <w:t>Gibt es Vorbereitungen zu treffen? Wer ist dafür verantwortlich?</w:t>
      </w:r>
    </w:p>
    <w:p>
      <w:pPr>
        <w:pStyle w:val="ListParagraph"/>
        <w:numPr>
          <w:ilvl w:val="1"/>
          <w:numId w:val="13"/>
        </w:numPr>
        <w:pBdr/>
        <w:spacing w:before="0" w:after="0"/>
        <w:jc w:val="both"/>
        <w:rPr/>
      </w:pPr>
      <w:r>
        <w:rPr>
          <w:rFonts w:eastAsia="Open Sans" w:cs="Open Sans" w:ascii="Open Sans" w:hAnsi="Open Sans"/>
          <w:sz w:val="22"/>
        </w:rPr>
        <w:t>Braucht man regelmäßige Treffen, um den Fortschritt zu überprüfen (z.B. 10 Minuten zu Beginn jeder Chorprobe)?</w:t>
      </w:r>
    </w:p>
    <w:p>
      <w:pPr>
        <w:pStyle w:val="ListParagraph"/>
        <w:numPr>
          <w:ilvl w:val="1"/>
          <w:numId w:val="13"/>
        </w:numPr>
        <w:pBdr/>
        <w:spacing w:before="0" w:after="0"/>
        <w:jc w:val="both"/>
        <w:rPr/>
      </w:pPr>
      <w:r>
        <w:rPr>
          <w:rFonts w:eastAsia="Open Sans" w:cs="Open Sans" w:ascii="Open Sans" w:hAnsi="Open Sans"/>
          <w:sz w:val="22"/>
        </w:rPr>
        <w:t>Was kann jede*r aktiv tun, um die Umsetzung des Plans zu unterstützen?</w:t>
      </w:r>
    </w:p>
    <w:p>
      <w:pPr>
        <w:pStyle w:val="ListParagraph"/>
        <w:numPr>
          <w:ilvl w:val="1"/>
          <w:numId w:val="13"/>
        </w:numPr>
        <w:pBdr/>
        <w:spacing w:before="0" w:after="0"/>
        <w:jc w:val="both"/>
        <w:rPr/>
      </w:pPr>
      <w:r>
        <w:rPr>
          <w:rFonts w:eastAsia="Open Sans" w:cs="Open Sans" w:ascii="Open Sans" w:hAnsi="Open Sans"/>
          <w:sz w:val="22"/>
        </w:rPr>
        <w:t>Plant regelmäßige Sitzungen (mit dem gesamten Chor), um den Plan zu überprüfen und ggf. Anzupassen.</w:t>
      </w:r>
    </w:p>
    <w:p>
      <w:pPr>
        <w:pStyle w:val="ListParagraph"/>
        <w:numPr>
          <w:ilvl w:val="0"/>
          <w:numId w:val="13"/>
        </w:numPr>
        <w:pBdr/>
        <w:spacing w:before="0" w:after="200"/>
        <w:jc w:val="both"/>
        <w:rPr/>
      </w:pPr>
      <w:r>
        <w:rPr>
          <w:rFonts w:eastAsia="Open Sans" w:cs="Open Sans" w:ascii="Open Sans" w:hAnsi="Open Sans"/>
          <w:sz w:val="22"/>
        </w:rPr>
        <w:t>Wenn die Umsetzung geplant ist, habt ihr die Aktionsplanung abgeschlossen.</w:t>
      </w:r>
    </w:p>
    <w:p>
      <w:pPr>
        <w:pStyle w:val="Normal"/>
        <w:pBdr/>
        <w:jc w:val="both"/>
        <w:rPr>
          <w:rFonts w:ascii="Open Sans" w:hAnsi="Open Sans" w:eastAsia="Open Sans" w:cs="Open Sans"/>
          <w:sz w:val="22"/>
        </w:rPr>
      </w:pPr>
      <w:r>
        <w:rPr>
          <w:rFonts w:eastAsia="Open Sans" w:cs="Open Sans" w:ascii="Open Sans" w:hAnsi="Open Sans"/>
          <w:sz w:val="22"/>
        </w:rPr>
      </w:r>
    </w:p>
    <w:p>
      <w:pPr>
        <w:pStyle w:val="Normal"/>
        <w:pBdr/>
        <w:jc w:val="center"/>
        <w:rPr>
          <w:b/>
          <w:b/>
          <w:i/>
          <w:i/>
          <w:color w:val="FFE97D"/>
        </w:rPr>
      </w:pPr>
      <w:r>
        <w:rPr>
          <w:b/>
          <w:i/>
          <w:color w:val="FFE97D"/>
        </w:rPr>
        <w:t>Zur nächsten Haltestelle</w:t>
      </w:r>
      <w:r>
        <w:rPr>
          <w:rFonts w:eastAsia="Open Sans" w:cs="Open Sans" w:ascii="Open Sans" w:hAnsi="Open Sans"/>
          <w:b/>
          <w:sz w:val="22"/>
        </w:rPr>
        <w:t>!</w:t>
      </w:r>
    </w:p>
    <w:p>
      <w:pPr>
        <w:pStyle w:val="Normal"/>
        <w:pBdr/>
        <w:jc w:val="center"/>
        <w:rPr/>
      </w:pPr>
      <w:r>
        <w:rPr/>
        <w:drawing>
          <wp:inline distT="0" distB="0" distL="0" distR="0">
            <wp:extent cx="854710" cy="551815"/>
            <wp:effectExtent l="0" t="0" r="0" b="0"/>
            <wp:docPr id="181" name="Image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81" descr=""/>
                    <pic:cNvPicPr>
                      <a:picLocks noChangeAspect="1" noChangeArrowheads="1"/>
                    </pic:cNvPicPr>
                  </pic:nvPicPr>
                  <pic:blipFill>
                    <a:blip r:embed="rId50"/>
                    <a:stretch>
                      <a:fillRect/>
                    </a:stretch>
                  </pic:blipFill>
                  <pic:spPr bwMode="auto">
                    <a:xfrm>
                      <a:off x="0" y="0"/>
                      <a:ext cx="854710" cy="551815"/>
                    </a:xfrm>
                    <a:prstGeom prst="rect">
                      <a:avLst/>
                    </a:prstGeom>
                  </pic:spPr>
                </pic:pic>
              </a:graphicData>
            </a:graphic>
          </wp:inline>
        </w:drawing>
      </w:r>
      <w:r>
        <w:rPr/>
        <w:drawing>
          <wp:inline distT="0" distB="0" distL="0" distR="0">
            <wp:extent cx="854710" cy="551815"/>
            <wp:effectExtent l="0" t="0" r="0" b="0"/>
            <wp:docPr id="182" name="Image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2" descr=""/>
                    <pic:cNvPicPr>
                      <a:picLocks noChangeAspect="1" noChangeArrowheads="1"/>
                    </pic:cNvPicPr>
                  </pic:nvPicPr>
                  <pic:blipFill>
                    <a:blip r:embed="rId50"/>
                    <a:stretch>
                      <a:fillRect/>
                    </a:stretch>
                  </pic:blipFill>
                  <pic:spPr bwMode="auto">
                    <a:xfrm>
                      <a:off x="0" y="0"/>
                      <a:ext cx="854710" cy="551815"/>
                    </a:xfrm>
                    <a:prstGeom prst="rect">
                      <a:avLst/>
                    </a:prstGeom>
                  </pic:spPr>
                </pic:pic>
              </a:graphicData>
            </a:graphic>
          </wp:inline>
        </w:drawing>
      </w:r>
      <w:r>
        <w:rPr/>
        <w:drawing>
          <wp:inline distT="0" distB="0" distL="0" distR="0">
            <wp:extent cx="854710" cy="551815"/>
            <wp:effectExtent l="0" t="0" r="0" b="0"/>
            <wp:docPr id="183" name="Image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83" descr=""/>
                    <pic:cNvPicPr>
                      <a:picLocks noChangeAspect="1" noChangeArrowheads="1"/>
                    </pic:cNvPicPr>
                  </pic:nvPicPr>
                  <pic:blipFill>
                    <a:blip r:embed="rId50"/>
                    <a:stretch>
                      <a:fillRect/>
                    </a:stretch>
                  </pic:blipFill>
                  <pic:spPr bwMode="auto">
                    <a:xfrm>
                      <a:off x="0" y="0"/>
                      <a:ext cx="854710" cy="551815"/>
                    </a:xfrm>
                    <a:prstGeom prst="rect">
                      <a:avLst/>
                    </a:prstGeom>
                  </pic:spPr>
                </pic:pic>
              </a:graphicData>
            </a:graphic>
          </wp:inline>
        </w:drawing>
      </w:r>
    </w:p>
    <w:p>
      <w:pPr>
        <w:pStyle w:val="Normal"/>
        <w:pBdr/>
        <w:jc w:val="center"/>
        <w:rPr>
          <w:rFonts w:ascii="Open Sans" w:hAnsi="Open Sans" w:eastAsia="Open Sans" w:cs="Open Sans"/>
          <w:sz w:val="22"/>
        </w:rPr>
      </w:pPr>
      <w:r>
        <w:rPr>
          <w:rFonts w:eastAsia="Open Sans" w:cs="Open Sans" w:ascii="Open Sans" w:hAnsi="Open Sans"/>
          <w:sz w:val="22"/>
        </w:rPr>
      </w:r>
    </w:p>
    <w:p>
      <w:pPr>
        <w:pStyle w:val="Normal"/>
        <w:pBdr/>
        <w:jc w:val="center"/>
        <w:rPr/>
      </w:pPr>
      <w:r>
        <w:rPr/>
        <w:drawing>
          <wp:anchor behindDoc="0" distT="0" distB="0" distL="114935" distR="114935" simplePos="0" locked="0" layoutInCell="0" allowOverlap="1" relativeHeight="177">
            <wp:simplePos x="0" y="0"/>
            <wp:positionH relativeFrom="column">
              <wp:posOffset>2519045</wp:posOffset>
            </wp:positionH>
            <wp:positionV relativeFrom="paragraph">
              <wp:posOffset>182880</wp:posOffset>
            </wp:positionV>
            <wp:extent cx="1082040" cy="1224280"/>
            <wp:effectExtent l="0" t="0" r="0" b="0"/>
            <wp:wrapSquare wrapText="bothSides"/>
            <wp:docPr id="184" name="Image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4" descr=""/>
                    <pic:cNvPicPr>
                      <a:picLocks noChangeAspect="1" noChangeArrowheads="1"/>
                    </pic:cNvPicPr>
                  </pic:nvPicPr>
                  <pic:blipFill>
                    <a:blip r:embed="rId51"/>
                    <a:stretch>
                      <a:fillRect/>
                    </a:stretch>
                  </pic:blipFill>
                  <pic:spPr bwMode="auto">
                    <a:xfrm>
                      <a:off x="0" y="0"/>
                      <a:ext cx="1082040" cy="1224280"/>
                    </a:xfrm>
                    <a:prstGeom prst="rect">
                      <a:avLst/>
                    </a:prstGeom>
                  </pic:spPr>
                </pic:pic>
              </a:graphicData>
            </a:graphic>
          </wp:anchor>
        </w:drawing>
      </w:r>
    </w:p>
    <w:p>
      <w:pPr>
        <w:pStyle w:val="Normal"/>
        <w:pBdr/>
        <w:rPr>
          <w:rFonts w:ascii="Open Sans" w:hAnsi="Open Sans" w:eastAsia="Open Sans" w:cs="Open Sans"/>
          <w:b/>
          <w:b/>
          <w:color w:val="91C1CD"/>
          <w:sz w:val="28"/>
        </w:rPr>
      </w:pPr>
      <w:r>
        <w:rPr>
          <w:rFonts w:eastAsia="Open Sans" w:cs="Open Sans" w:ascii="Open Sans" w:hAnsi="Open Sans"/>
          <w:b/>
          <w:color w:val="91C1CD"/>
          <w:sz w:val="28"/>
        </w:rPr>
        <w:drawing>
          <wp:anchor behindDoc="0" distT="0" distB="0" distL="114935" distR="114935" simplePos="0" locked="0" layoutInCell="0" allowOverlap="1" relativeHeight="178">
            <wp:simplePos x="0" y="0"/>
            <wp:positionH relativeFrom="column">
              <wp:posOffset>0</wp:posOffset>
            </wp:positionH>
            <wp:positionV relativeFrom="paragraph">
              <wp:posOffset>336550</wp:posOffset>
            </wp:positionV>
            <wp:extent cx="292735" cy="292735"/>
            <wp:effectExtent l="0" t="0" r="0" b="0"/>
            <wp:wrapSquare wrapText="bothSides"/>
            <wp:docPr id="185" name="Image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85" descr=""/>
                    <pic:cNvPicPr>
                      <a:picLocks noChangeAspect="1" noChangeArrowheads="1"/>
                    </pic:cNvPicPr>
                  </pic:nvPicPr>
                  <pic:blipFill>
                    <a:blip r:embed="rId33"/>
                    <a:stretch>
                      <a:fillRect/>
                    </a:stretch>
                  </pic:blipFill>
                  <pic:spPr bwMode="auto">
                    <a:xfrm>
                      <a:off x="0" y="0"/>
                      <a:ext cx="292735" cy="292735"/>
                    </a:xfrm>
                    <a:prstGeom prst="rect">
                      <a:avLst/>
                    </a:prstGeom>
                  </pic:spPr>
                </pic:pic>
              </a:graphicData>
            </a:graphic>
          </wp:anchor>
        </w:drawing>
      </w:r>
      <w:r>
        <w:rPr>
          <w:rFonts w:eastAsia="Open Sans" w:cs="Open Sans" w:ascii="Open Sans" w:hAnsi="Open Sans"/>
          <w:b/>
          <w:color w:val="91C1CD"/>
          <w:sz w:val="28"/>
        </w:rPr>
        <w:t>(3) Disko</w:t>
      </w:r>
    </w:p>
    <w:p>
      <w:pPr>
        <w:pStyle w:val="Normal"/>
        <w:pBdr/>
        <w:ind w:left="567" w:right="0" w:hanging="0"/>
        <w:rPr>
          <w:rFonts w:ascii="Open Sans" w:hAnsi="Open Sans" w:eastAsia="Open Sans" w:cs="Open Sans"/>
          <w:sz w:val="22"/>
        </w:rPr>
      </w:pPr>
      <w:r>
        <w:drawing>
          <wp:anchor behindDoc="0" distT="0" distB="0" distL="114935" distR="114935" simplePos="0" locked="0" layoutInCell="0" allowOverlap="1" relativeHeight="180">
            <wp:simplePos x="0" y="0"/>
            <wp:positionH relativeFrom="column">
              <wp:posOffset>-36830</wp:posOffset>
            </wp:positionH>
            <wp:positionV relativeFrom="paragraph">
              <wp:posOffset>294640</wp:posOffset>
            </wp:positionV>
            <wp:extent cx="302260" cy="302260"/>
            <wp:effectExtent l="0" t="0" r="0" b="0"/>
            <wp:wrapSquare wrapText="bothSides"/>
            <wp:docPr id="186" name="Image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86" descr=""/>
                    <pic:cNvPicPr>
                      <a:picLocks noChangeAspect="1" noChangeArrowheads="1"/>
                    </pic:cNvPicPr>
                  </pic:nvPicPr>
                  <pic:blipFill>
                    <a:blip r:embed="rId34"/>
                    <a:stretch>
                      <a:fillRect/>
                    </a:stretch>
                  </pic:blipFill>
                  <pic:spPr bwMode="auto">
                    <a:xfrm>
                      <a:off x="0" y="0"/>
                      <a:ext cx="302260" cy="302260"/>
                    </a:xfrm>
                    <a:prstGeom prst="rect">
                      <a:avLst/>
                    </a:prstGeom>
                  </pic:spPr>
                </pic:pic>
              </a:graphicData>
            </a:graphic>
          </wp:anchor>
        </w:drawing>
      </w:r>
      <w:r>
        <w:rPr>
          <w:rFonts w:eastAsia="Open Sans" w:cs="Open Sans" w:ascii="Open Sans" w:hAnsi="Open Sans"/>
          <w:b/>
          <w:sz w:val="22"/>
        </w:rPr>
        <w:t xml:space="preserve">Ziele: </w:t>
      </w:r>
      <w:r>
        <w:rPr>
          <w:rFonts w:eastAsia="Open Sans" w:cs="Open Sans" w:ascii="Open Sans" w:hAnsi="Open Sans"/>
          <w:sz w:val="22"/>
        </w:rPr>
        <w:t>Spaß und Feiern</w:t>
      </w:r>
    </w:p>
    <w:p>
      <w:pPr>
        <w:pStyle w:val="Normal"/>
        <w:pBdr/>
        <w:ind w:left="567" w:right="0" w:hanging="0"/>
        <w:rPr>
          <w:rFonts w:ascii="Open Sans" w:hAnsi="Open Sans" w:eastAsia="Open Sans" w:cs="Open Sans"/>
          <w:sz w:val="22"/>
        </w:rPr>
      </w:pPr>
      <w:r>
        <w:rPr>
          <w:rFonts w:eastAsia="Open Sans" w:cs="Open Sans" w:ascii="Open Sans" w:hAnsi="Open Sans"/>
          <w:b/>
          <w:sz w:val="22"/>
        </w:rPr>
        <w:t>Zeit:</w:t>
      </w:r>
      <w:r>
        <w:rPr>
          <w:rFonts w:eastAsia="Open Sans" w:cs="Open Sans" w:ascii="Open Sans" w:hAnsi="Open Sans"/>
          <w:sz w:val="22"/>
        </w:rPr>
        <w:t xml:space="preserve"> so lange ihr wollt</w:t>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rPr>
          <w:rFonts w:ascii="Open Sans" w:hAnsi="Open Sans" w:eastAsia="Open Sans" w:cs="Open Sans"/>
          <w:b w:val="false"/>
          <w:b w:val="false"/>
          <w:i/>
          <w:i/>
          <w:sz w:val="22"/>
        </w:rPr>
      </w:pPr>
      <w:r>
        <w:rPr>
          <w:rFonts w:eastAsia="Open Sans" w:cs="Open Sans" w:ascii="Open Sans" w:hAnsi="Open Sans"/>
          <w:b w:val="false"/>
          <w:i/>
          <w:sz w:val="22"/>
        </w:rPr>
      </w:r>
    </w:p>
    <w:p>
      <w:pPr>
        <w:pStyle w:val="Normal"/>
        <w:pBdr/>
        <w:ind w:left="0" w:hanging="0"/>
        <w:jc w:val="center"/>
        <w:rPr>
          <w:rFonts w:ascii="Open Sans" w:hAnsi="Open Sans" w:eastAsia="Open Sans" w:cs="Open Sans"/>
          <w:b w:val="false"/>
          <w:b w:val="false"/>
          <w:i/>
          <w:i/>
          <w:sz w:val="22"/>
        </w:rPr>
      </w:pPr>
      <w:r>
        <w:rPr/>
        <w:drawing>
          <wp:inline distT="0" distB="0" distL="0" distR="0">
            <wp:extent cx="1845310" cy="1021080"/>
            <wp:effectExtent l="0" t="0" r="0" b="0"/>
            <wp:docPr id="187" name="Image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87" descr=""/>
                    <pic:cNvPicPr>
                      <a:picLocks noChangeAspect="1" noChangeArrowheads="1"/>
                    </pic:cNvPicPr>
                  </pic:nvPicPr>
                  <pic:blipFill>
                    <a:blip r:embed="rId8"/>
                    <a:stretch>
                      <a:fillRect/>
                    </a:stretch>
                  </pic:blipFill>
                  <pic:spPr bwMode="auto">
                    <a:xfrm>
                      <a:off x="0" y="0"/>
                      <a:ext cx="1845310" cy="1021080"/>
                    </a:xfrm>
                    <a:prstGeom prst="rect">
                      <a:avLst/>
                    </a:prstGeom>
                  </pic:spPr>
                </pic:pic>
              </a:graphicData>
            </a:graphic>
          </wp:inline>
        </w:drawing>
      </w:r>
      <w:r>
        <w:br w:type="page"/>
      </w:r>
    </w:p>
    <w:p>
      <w:pPr>
        <w:pStyle w:val="Heading1"/>
        <w:numPr>
          <w:ilvl w:val="0"/>
          <w:numId w:val="0"/>
        </w:numPr>
        <w:jc w:val="center"/>
        <w:outlineLvl w:val="1"/>
        <w:rPr>
          <w:rFonts w:ascii="Open Sans" w:hAnsi="Open Sans" w:eastAsia="Open Sans" w:cs="Open Sans"/>
          <w:b/>
          <w:b/>
          <w:sz w:val="22"/>
        </w:rPr>
      </w:pPr>
      <w:bookmarkStart w:id="21" w:name="_Annex_"/>
      <w:bookmarkEnd w:id="21"/>
      <w:r>
        <w:rPr>
          <w:rFonts w:eastAsia="Open Sans" w:cs="Open Sans"/>
          <w:b/>
          <w:color w:val="F59B0D"/>
          <w:sz w:val="40"/>
        </w:rPr>
        <w:t xml:space="preserve">5. </w:t>
      </w:r>
      <w:r>
        <w:rPr>
          <w:rFonts w:eastAsia="Open Sans" w:cs="Open Sans"/>
          <w:b/>
          <w:color w:val="F59B0D"/>
          <w:sz w:val="40"/>
          <w:u w:val="none"/>
        </w:rPr>
        <w:t>Annex</w:t>
      </w:r>
    </w:p>
    <w:p>
      <w:pPr>
        <w:pStyle w:val="Normal"/>
        <w:numPr>
          <w:ilvl w:val="0"/>
          <w:numId w:val="0"/>
        </w:numPr>
        <w:pBdr/>
        <w:jc w:val="both"/>
        <w:outlineLvl w:val="1"/>
        <w:rPr>
          <w:rFonts w:ascii="Open Sans" w:hAnsi="Open Sans" w:eastAsia="Open Sans" w:cs="Open Sans"/>
          <w:b/>
          <w:b/>
          <w:sz w:val="22"/>
        </w:rPr>
      </w:pPr>
      <w:bookmarkStart w:id="22" w:name="_Weiterführ"/>
      <w:bookmarkEnd w:id="22"/>
      <w:r>
        <w:rPr>
          <w:rFonts w:eastAsia="Open Sans" w:cs="Open Sans" w:ascii="Open Sans" w:hAnsi="Open Sans"/>
          <w:b/>
          <w:color w:val="006E89"/>
          <w:sz w:val="22"/>
        </w:rPr>
        <w:t>Weiterführende Links</w:t>
      </w:r>
    </w:p>
    <w:p>
      <w:pPr>
        <w:pStyle w:val="Normal"/>
        <w:numPr>
          <w:ilvl w:val="0"/>
          <w:numId w:val="0"/>
        </w:numPr>
        <w:pBdr/>
        <w:jc w:val="both"/>
        <w:outlineLvl w:val="1"/>
        <w:rPr>
          <w:rFonts w:ascii="Open Sans" w:hAnsi="Open Sans" w:eastAsia="Open Sans" w:cs="Open Sans"/>
          <w:b/>
          <w:b/>
          <w:sz w:val="22"/>
        </w:rPr>
      </w:pPr>
      <w:r>
        <w:rPr>
          <w:rFonts w:eastAsia="Open Sans" w:cs="Open Sans" w:ascii="Open Sans" w:hAnsi="Open Sans"/>
          <w:b/>
          <w:sz w:val="22"/>
        </w:rPr>
      </w:r>
    </w:p>
    <w:p>
      <w:pPr>
        <w:pStyle w:val="Normal"/>
        <w:numPr>
          <w:ilvl w:val="0"/>
          <w:numId w:val="0"/>
        </w:numPr>
        <w:pBdr/>
        <w:jc w:val="both"/>
        <w:outlineLvl w:val="1"/>
        <w:rPr>
          <w:rFonts w:ascii="Open Sans" w:hAnsi="Open Sans" w:eastAsia="Open Sans" w:cs="Open Sans"/>
          <w:b/>
          <w:b/>
          <w:color w:val="006E89"/>
          <w:sz w:val="22"/>
        </w:rPr>
      </w:pPr>
      <w:bookmarkStart w:id="23" w:name="_Wer_ist_di"/>
      <w:bookmarkEnd w:id="23"/>
      <w:r>
        <w:rPr>
          <w:rFonts w:eastAsia="Open Sans" w:cs="Open Sans" w:ascii="Open Sans" w:hAnsi="Open Sans"/>
          <w:b/>
          <w:color w:val="006E89"/>
          <w:sz w:val="22"/>
        </w:rPr>
        <w:t>Wer ist die Deutsche Chorjugend?</w:t>
      </w:r>
    </w:p>
    <w:p>
      <w:pPr>
        <w:pStyle w:val="Normal"/>
        <w:pBdr/>
        <w:shd w:val="clear" w:color="FFFFFF"/>
        <w:spacing w:before="0" w:after="0"/>
        <w:ind w:left="0" w:right="0" w:hanging="0"/>
        <w:jc w:val="both"/>
        <w:rPr>
          <w:rFonts w:ascii="Open Sans" w:hAnsi="Open Sans" w:eastAsia="Open Sans" w:cs="Open Sans"/>
          <w:sz w:val="22"/>
        </w:rPr>
      </w:pPr>
      <w:r>
        <w:rPr>
          <w:rFonts w:eastAsia="Open Sans" w:cs="Open Sans" w:ascii="Open Sans" w:hAnsi="Open Sans"/>
          <w:color w:val="0E0E2C"/>
          <w:sz w:val="22"/>
          <w:highlight w:val="white"/>
        </w:rPr>
        <w:t>Rund 100.000 Kinder und Jugendliche in etwa 2.500 Chören und Ensembles –</w:t>
      </w:r>
    </w:p>
    <w:p>
      <w:pPr>
        <w:pStyle w:val="Normal"/>
        <w:numPr>
          <w:ilvl w:val="0"/>
          <w:numId w:val="0"/>
        </w:numPr>
        <w:pBdr/>
        <w:jc w:val="both"/>
        <w:outlineLvl w:val="1"/>
        <w:rPr>
          <w:rFonts w:ascii="Open Sans" w:hAnsi="Open Sans" w:eastAsia="Open Sans" w:cs="Open Sans"/>
          <w:color w:val="0E0E2C"/>
          <w:sz w:val="22"/>
        </w:rPr>
      </w:pPr>
      <w:r>
        <w:rPr>
          <w:rFonts w:eastAsia="Open Sans" w:cs="Open Sans" w:ascii="Open Sans" w:hAnsi="Open Sans"/>
          <w:color w:val="0E0E2C"/>
          <w:sz w:val="22"/>
          <w:highlight w:val="white"/>
        </w:rPr>
        <w:t>die Deutsche Chorjugend ist die größte Interessenvertretung junger Sänger:innen in Deutschland. Als Bundesjugendverband machen wir uns stark für die Belange singender Kinder und Jugendlicher. Unter dem Dach des Deutschen Chorverbandes sind wir in Landesjugendverbänden organisiert. Wir fördern die musisch-kulturelle Bildung junger Menschen, Kinder- und Jugendbeteiligung, ehrenamtliches Engagement und den internationalen Austausch.</w:t>
      </w:r>
    </w:p>
    <w:p>
      <w:pPr>
        <w:pStyle w:val="Normal"/>
        <w:numPr>
          <w:ilvl w:val="0"/>
          <w:numId w:val="0"/>
        </w:numPr>
        <w:pBdr/>
        <w:jc w:val="both"/>
        <w:outlineLvl w:val="1"/>
        <w:rPr>
          <w:rFonts w:ascii="Open Sans" w:hAnsi="Open Sans" w:eastAsia="Open Sans" w:cs="Open Sans"/>
          <w:b/>
          <w:b/>
          <w:color w:val="F59B0D"/>
          <w:sz w:val="22"/>
        </w:rPr>
      </w:pPr>
      <w:hyperlink r:id="rId52" w:tgtFrame="http://www.deutsche-chorjugend.de">
        <w:r>
          <w:rPr>
            <w:rStyle w:val="InternetLink"/>
            <w:rFonts w:eastAsia="Open Sans" w:cs="Open Sans" w:ascii="Open Sans" w:hAnsi="Open Sans"/>
            <w:color w:val="F59B0D"/>
            <w:sz w:val="22"/>
          </w:rPr>
          <w:t>www.deutsche-chorjugend.de</w:t>
        </w:r>
      </w:hyperlink>
    </w:p>
    <w:p>
      <w:pPr>
        <w:pStyle w:val="Normal"/>
        <w:numPr>
          <w:ilvl w:val="0"/>
          <w:numId w:val="0"/>
        </w:numPr>
        <w:pBdr/>
        <w:jc w:val="both"/>
        <w:outlineLvl w:val="1"/>
        <w:rPr>
          <w:rFonts w:ascii="Open Sans" w:hAnsi="Open Sans" w:eastAsia="Open Sans" w:cs="Open Sans"/>
          <w:sz w:val="22"/>
        </w:rPr>
      </w:pPr>
      <w:r>
        <w:rPr>
          <w:rFonts w:eastAsia="Open Sans" w:cs="Open Sans" w:ascii="Open Sans" w:hAnsi="Open Sans"/>
          <w:sz w:val="22"/>
        </w:rPr>
      </w:r>
    </w:p>
    <w:p>
      <w:pPr>
        <w:pStyle w:val="Normal"/>
        <w:numPr>
          <w:ilvl w:val="0"/>
          <w:numId w:val="0"/>
        </w:numPr>
        <w:pBdr/>
        <w:jc w:val="both"/>
        <w:outlineLvl w:val="1"/>
        <w:rPr>
          <w:rFonts w:ascii="Open Sans" w:hAnsi="Open Sans" w:eastAsia="Open Sans" w:cs="Open Sans"/>
          <w:b/>
          <w:b/>
          <w:color w:val="006E89"/>
          <w:sz w:val="22"/>
        </w:rPr>
      </w:pPr>
      <w:bookmarkStart w:id="24" w:name="_Wer_ist_Me"/>
      <w:bookmarkEnd w:id="24"/>
      <w:r>
        <w:rPr>
          <w:rFonts w:eastAsia="Open Sans" w:cs="Open Sans" w:ascii="Open Sans" w:hAnsi="Open Sans"/>
          <w:b/>
          <w:color w:val="006E89"/>
          <w:sz w:val="22"/>
        </w:rPr>
        <w:t>Wer ist mediale pfade?</w:t>
      </w:r>
    </w:p>
    <w:p>
      <w:pPr>
        <w:pStyle w:val="Normal"/>
        <w:pBdr/>
        <w:jc w:val="both"/>
        <w:rPr>
          <w:rFonts w:ascii="Open Sans" w:hAnsi="Open Sans" w:eastAsia="Open Sans" w:cs="Open Sans"/>
          <w:sz w:val="22"/>
        </w:rPr>
      </w:pPr>
      <w:r>
        <w:rPr>
          <w:rFonts w:eastAsia="Open Sans" w:cs="Open Sans" w:ascii="Open Sans" w:hAnsi="Open Sans"/>
          <w:sz w:val="22"/>
        </w:rPr>
        <w:t xml:space="preserve">mediale pfade fördert eine emanzipatorische Praxis mit digitalen Medien und neuen Technologien, um eine offene, gerechte und solidarische Gesellschaft zu gestalten. Mit zeitgemäßen Bildungsformaten befähigen wir Menschen, mit uns gemeinsam dieses Ziel zu erreichen. </w:t>
      </w:r>
    </w:p>
    <w:p>
      <w:pPr>
        <w:pStyle w:val="Normal"/>
        <w:pBdr/>
        <w:jc w:val="both"/>
        <w:rPr>
          <w:rFonts w:ascii="Open Sans" w:hAnsi="Open Sans" w:eastAsia="Open Sans" w:cs="Open Sans"/>
          <w:sz w:val="22"/>
        </w:rPr>
      </w:pPr>
      <w:r>
        <w:rPr>
          <w:rFonts w:eastAsia="Open Sans" w:cs="Open Sans" w:ascii="Open Sans" w:hAnsi="Open Sans"/>
          <w:sz w:val="22"/>
        </w:rPr>
        <w:t>Als Verein für Medienbildung sehen wir uns in der Aufgabe, Erziehungs-, Bildungs- und Forschungsprozesse in der Medienpädagogik zu begleiten. Der handlungsorientierte Ansatz ist elementarer Bestandteil unserer Arbeit und spiegelt sich in unseren Konzeptionen und Aktivitäten wider. Besondere Beachtung finden aktuelle mediale Entwicklungen und deren Auswirkungen auf das pädagogische Handeln und das politische und kulturelle Leben in unserer Gesellschaft. Wir sehen unsere Arbeit als politische Bildung in Lebenswelten, die im 21. Jahrhundert untrennbar mit digitalen, vernetzten Technologien verbunden sind. </w:t>
      </w:r>
    </w:p>
    <w:p>
      <w:pPr>
        <w:pStyle w:val="Normal"/>
        <w:pBdr/>
        <w:jc w:val="both"/>
        <w:rPr>
          <w:color w:val="F59B0D"/>
        </w:rPr>
      </w:pPr>
      <w:hyperlink r:id="rId53" w:tgtFrame="http://www.medialepfade.org">
        <w:r>
          <w:rPr>
            <w:rStyle w:val="InternetLink"/>
            <w:rFonts w:eastAsia="Open Sans" w:cs="Open Sans" w:ascii="Open Sans" w:hAnsi="Open Sans"/>
            <w:color w:val="F59B0D"/>
            <w:sz w:val="22"/>
          </w:rPr>
          <w:t>www.medialepfade.org</w:t>
        </w:r>
      </w:hyperlink>
    </w:p>
    <w:p>
      <w:pPr>
        <w:pStyle w:val="Normal"/>
        <w:pBdr/>
        <w:jc w:val="both"/>
        <w:rPr/>
      </w:pPr>
      <w:r>
        <w:rPr/>
      </w:r>
    </w:p>
    <w:p>
      <w:pPr>
        <w:pStyle w:val="Normal"/>
        <w:numPr>
          <w:ilvl w:val="0"/>
          <w:numId w:val="0"/>
        </w:numPr>
        <w:pBdr/>
        <w:jc w:val="both"/>
        <w:outlineLvl w:val="1"/>
        <w:rPr>
          <w:rFonts w:ascii="Open Sans" w:hAnsi="Open Sans" w:eastAsia="Open Sans" w:cs="Open Sans"/>
          <w:sz w:val="22"/>
        </w:rPr>
      </w:pPr>
      <w:bookmarkStart w:id="25" w:name="_Wer_ist_Pl"/>
      <w:bookmarkEnd w:id="25"/>
      <w:r>
        <w:rPr>
          <w:rFonts w:eastAsia="Open Sans" w:cs="Open Sans" w:ascii="Open Sans" w:hAnsi="Open Sans"/>
          <w:b/>
          <w:color w:val="006E89"/>
          <w:sz w:val="22"/>
        </w:rPr>
        <w:t>Wer ist Play for Peace?</w:t>
      </w:r>
    </w:p>
    <w:p>
      <w:pPr>
        <w:pStyle w:val="Normal"/>
        <w:pBdr/>
        <w:jc w:val="both"/>
        <w:rPr>
          <w:rFonts w:ascii="Open Sans" w:hAnsi="Open Sans" w:eastAsia="Open Sans" w:cs="Open Sans"/>
        </w:rPr>
      </w:pPr>
      <w:r>
        <w:rPr>
          <w:rFonts w:eastAsia="Open Sans" w:cs="Open Sans" w:ascii="Open Sans" w:hAnsi="Open Sans"/>
          <w:sz w:val="22"/>
        </w:rPr>
        <w:t>Wir sind eine Organisation und eine globale Lerngemeinschaft, die sich der Entwicklung von mitfühlenden Führungskräften in Konfliktgebieten widmet und Menschen und Gemeinschaften miteinander verbindet, um dauerhaften Frieden zu schaffen. Bei Play for Peace nutzen wir das Spielen als erfahrungsorientiertes und sozial-emotionales Lerninstrument, um Menschen aus verschiedenen Kulturen zu inspirieren, Barrieren und Grenzen zu überwinden. Kooperatives Spiel ist ein universeller Weg für Menschen, um zusammenzukommen und zu lernen. Jugendliche und Erwachsene lernen gemeinsame Erfahrungen zu machen, bei denen Unterschiede gewürdigt werden, Freundschaften entstehen und wir sehen, das was uns verbindet und nicht, was uns trennt. Wenn sie dazu bereit sind, gehen die Gruppen über das Spielen hinaus und beginnen, gemeinnützige Arbeit zu leisten, um gemeinsam Probleme in der Gemeinde zu lösen.</w:t>
      </w:r>
    </w:p>
    <w:p>
      <w:pPr>
        <w:pStyle w:val="Normal"/>
        <w:pBdr/>
        <w:rPr>
          <w:rFonts w:ascii="Open Sans" w:hAnsi="Open Sans" w:eastAsia="Open Sans" w:cs="Open Sans"/>
          <w:sz w:val="22"/>
        </w:rPr>
      </w:pPr>
      <w:r>
        <w:rPr>
          <w:rFonts w:eastAsia="Open Sans" w:cs="Open Sans" w:ascii="Open Sans" w:hAnsi="Open Sans"/>
          <w:sz w:val="22"/>
        </w:rPr>
      </w:r>
    </w:p>
    <w:p>
      <w:pPr>
        <w:pStyle w:val="Normal"/>
        <w:pBdr/>
        <w:rPr>
          <w:rFonts w:ascii="Open Sans" w:hAnsi="Open Sans" w:eastAsia="Open Sans" w:cs="Open Sans"/>
          <w:sz w:val="22"/>
        </w:rPr>
      </w:pPr>
      <w:r>
        <w:rPr/>
        <w:drawing>
          <wp:inline distT="0" distB="0" distL="0" distR="0">
            <wp:extent cx="4619625" cy="2295525"/>
            <wp:effectExtent l="0" t="0" r="0" b="0"/>
            <wp:docPr id="188" name="Image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88" descr=""/>
                    <pic:cNvPicPr>
                      <a:picLocks noChangeAspect="1" noChangeArrowheads="1"/>
                    </pic:cNvPicPr>
                  </pic:nvPicPr>
                  <pic:blipFill>
                    <a:blip r:embed="rId54"/>
                    <a:stretch>
                      <a:fillRect/>
                    </a:stretch>
                  </pic:blipFill>
                  <pic:spPr bwMode="auto">
                    <a:xfrm>
                      <a:off x="0" y="0"/>
                      <a:ext cx="4619625" cy="2295525"/>
                    </a:xfrm>
                    <a:prstGeom prst="rect">
                      <a:avLst/>
                    </a:prstGeom>
                  </pic:spPr>
                </pic:pic>
              </a:graphicData>
            </a:graphic>
          </wp:inline>
        </w:drawing>
      </w:r>
    </w:p>
    <w:p>
      <w:pPr>
        <w:pStyle w:val="Normal"/>
        <w:pBdr/>
        <w:rPr/>
      </w:pPr>
      <w:r>
        <w:rPr>
          <w:rFonts w:eastAsia="Open Sans" w:cs="Open Sans" w:ascii="Open Sans" w:hAnsi="Open Sans"/>
          <w:sz w:val="22"/>
        </w:rPr>
        <w:t xml:space="preserve">Die Play-for-Peace-Methode wird in Schulen, Gemeindezentren, Camps und lokalen Organisationen eingesetzt, wo lokale Jugendleiter*innen geschult werden, um kooperative Spielstunden für jüngere Kinder ("Practice Peace") und gemeinnützige Projekte ("Beyond Play") durchzuführen, die ganzen Stadtvierteln zugute kommen. Durch kooperative Aktivitäten verändern die Play-for-Peace-Programme das Leben junger Menschen, bilden Kinder aus und verändern Gemeinden, insbesondere durch: </w:t>
      </w:r>
    </w:p>
    <w:p>
      <w:pPr>
        <w:pStyle w:val="Normal"/>
        <w:pBdr/>
        <w:rPr/>
      </w:pPr>
      <w:r>
        <w:rPr>
          <w:rFonts w:eastAsia="Open Sans" w:cs="Open Sans" w:ascii="Open Sans" w:hAnsi="Open Sans"/>
          <w:sz w:val="22"/>
        </w:rPr>
        <w:t xml:space="preserve">★ </w:t>
      </w:r>
      <w:r>
        <w:rPr>
          <w:rFonts w:eastAsia="Open Sans" w:cs="Open Sans" w:ascii="Open Sans" w:hAnsi="Open Sans"/>
          <w:sz w:val="22"/>
        </w:rPr>
        <w:t>Schaffung sicherer Umgebungen, in denen Menschen aller Altersgruppen die Freude am Spielen erleben können.</w:t>
      </w:r>
    </w:p>
    <w:p>
      <w:pPr>
        <w:pStyle w:val="Normal"/>
        <w:pBdr/>
        <w:rPr/>
      </w:pPr>
      <w:r>
        <w:rPr>
          <w:rFonts w:eastAsia="Open Sans" w:cs="Open Sans" w:ascii="Open Sans" w:hAnsi="Open Sans"/>
          <w:sz w:val="22"/>
        </w:rPr>
        <w:t xml:space="preserve">★ </w:t>
      </w:r>
      <w:r>
        <w:rPr>
          <w:rFonts w:eastAsia="Open Sans" w:cs="Open Sans" w:ascii="Open Sans" w:hAnsi="Open Sans"/>
          <w:sz w:val="22"/>
        </w:rPr>
        <w:t xml:space="preserve">Förderung positiver Beziehungen zwischen Menschen in konfliktreichen Gesellschaften. </w:t>
      </w:r>
    </w:p>
    <w:p>
      <w:pPr>
        <w:pStyle w:val="Normal"/>
        <w:pBdr/>
        <w:rPr/>
      </w:pPr>
      <w:r>
        <w:rPr>
          <w:rFonts w:eastAsia="Open Sans" w:cs="Open Sans" w:ascii="Open Sans" w:hAnsi="Open Sans"/>
          <w:sz w:val="22"/>
        </w:rPr>
        <w:t xml:space="preserve">★ </w:t>
      </w:r>
      <w:r>
        <w:rPr>
          <w:rFonts w:eastAsia="Open Sans" w:cs="Open Sans" w:ascii="Open Sans" w:hAnsi="Open Sans"/>
          <w:sz w:val="22"/>
        </w:rPr>
        <w:t xml:space="preserve">Förderung von Führungskräften für den Frieden auf der ganzen Welt. </w:t>
      </w:r>
    </w:p>
    <w:p>
      <w:pPr>
        <w:pStyle w:val="Normal"/>
        <w:pBdr/>
        <w:rPr/>
      </w:pPr>
      <w:r>
        <w:rPr>
          <w:rFonts w:eastAsia="Open Sans" w:cs="Open Sans" w:ascii="Open Sans" w:hAnsi="Open Sans"/>
          <w:sz w:val="22"/>
        </w:rPr>
        <w:t xml:space="preserve">★ </w:t>
      </w:r>
      <w:r>
        <w:rPr>
          <w:rFonts w:eastAsia="Open Sans" w:cs="Open Sans" w:ascii="Open Sans" w:hAnsi="Open Sans"/>
          <w:sz w:val="22"/>
        </w:rPr>
        <w:t xml:space="preserve">Aufbau von selbsttragenden Lerngemeinschaften, in denen alle Menschen in unserer Region zusammenarbeiten, um eine friedlichere Welt zu schaffen. </w:t>
      </w:r>
    </w:p>
    <w:p>
      <w:pPr>
        <w:pStyle w:val="Normal"/>
        <w:pBdr/>
        <w:rPr>
          <w:color w:val="F59B0D"/>
        </w:rPr>
      </w:pPr>
      <w:hyperlink r:id="rId55" w:tgtFrame="http://www.playforpeace.org">
        <w:r>
          <w:rPr>
            <w:rStyle w:val="InternetLink"/>
            <w:rFonts w:eastAsia="Open Sans" w:cs="Open Sans" w:ascii="Open Sans" w:hAnsi="Open Sans"/>
            <w:color w:val="F59B0D"/>
            <w:sz w:val="22"/>
          </w:rPr>
          <w:t>www.playforpeace.org</w:t>
        </w:r>
      </w:hyperlink>
    </w:p>
    <w:p>
      <w:pPr>
        <w:pStyle w:val="Normal"/>
        <w:pBdr/>
        <w:rPr>
          <w:rFonts w:ascii="Open Sans" w:hAnsi="Open Sans" w:eastAsia="Open Sans" w:cs="Open Sans"/>
          <w:sz w:val="22"/>
        </w:rPr>
      </w:pPr>
      <w:r>
        <w:rPr>
          <w:rFonts w:eastAsia="Open Sans" w:cs="Open Sans" w:ascii="Open Sans" w:hAnsi="Open Sans"/>
          <w:sz w:val="22"/>
        </w:rPr>
      </w:r>
    </w:p>
    <w:p>
      <w:pPr>
        <w:pStyle w:val="Normal"/>
        <w:spacing w:before="0" w:after="200"/>
        <w:rPr>
          <w:rFonts w:ascii="Open Sans" w:hAnsi="Open Sans" w:eastAsia="Open Sans" w:cs="Open Sans"/>
          <w:sz w:val="22"/>
        </w:rPr>
      </w:pPr>
      <w:r>
        <w:rPr/>
      </w:r>
    </w:p>
    <w:sectPr>
      <w:footerReference w:type="default" r:id="rId56"/>
      <w:type w:val="nextPage"/>
      <w:pgSz w:w="11906" w:h="16838"/>
      <w:pgMar w:left="1134" w:right="992" w:gutter="0" w:header="0" w:top="851" w:footer="709" w:bottom="964"/>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roman"/>
    <w:pitch w:val="variable"/>
  </w:font>
  <w:font w:name="Open Sans">
    <w:charset w:val="01"/>
    <w:family w:val="roman"/>
    <w:pitch w:val="variable"/>
  </w:font>
  <w:font w:name="Carlito">
    <w:altName w:val="Calibri"/>
    <w:charset w:val="01"/>
    <w:family w:val="swiss"/>
    <w:pitch w:val="variable"/>
  </w:font>
  <w:font w:name="Open Sans Extrabold">
    <w:charset w:val="01"/>
    <w:family w:val="roman"/>
    <w:pitch w:val="variable"/>
  </w:font>
  <w:font w:name="Times New Roman">
    <w:charset w:val="01"/>
    <w:family w:val="roman"/>
    <w:pitch w:val="variable"/>
  </w:font>
  <w:font w:name="Symbol">
    <w:charset w:val="02"/>
    <w:family w:val="auto"/>
    <w:pitch w:val="default"/>
  </w:font>
  <w:font w:name="Courier New">
    <w:charset w:val="01"/>
    <w:family w:val="auto"/>
    <w:pitch w:val="default"/>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pPr>
    <w:r>
      <w:rPr/>
      <w:fldChar w:fldCharType="begin"/>
    </w:r>
    <w:r>
      <w:rPr/>
      <w:instrText> PAGE </w:instrText>
    </w:r>
    <w:r>
      <w:rPr/>
      <w:fldChar w:fldCharType="separate"/>
    </w:r>
    <w:r>
      <w:rPr/>
      <w:t>8</w:t>
    </w:r>
    <w:r>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color w:val="00000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2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4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4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5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5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6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lvl w:ilvl="0">
      <w:start w:val="1"/>
      <w:numFmt w:val="bullet"/>
      <w:lvlText w:val="·"/>
      <w:lvlJc w:val="left"/>
      <w:pPr>
        <w:tabs>
          <w:tab w:val="num" w:pos="0"/>
        </w:tabs>
        <w:ind w:left="732" w:hanging="360"/>
      </w:pPr>
      <w:rPr>
        <w:rFonts w:ascii="Symbol" w:hAnsi="Symbol" w:cs="Symbol" w:hint="default"/>
      </w:rPr>
    </w:lvl>
    <w:lvl w:ilvl="1">
      <w:start w:val="1"/>
      <w:numFmt w:val="bullet"/>
      <w:lvlText w:val="o"/>
      <w:lvlJc w:val="left"/>
      <w:pPr>
        <w:tabs>
          <w:tab w:val="num" w:pos="0"/>
        </w:tabs>
        <w:ind w:left="732" w:hanging="360"/>
      </w:pPr>
      <w:rPr>
        <w:rFonts w:ascii="Courier New" w:hAnsi="Courier New" w:cs="Courier New" w:hint="default"/>
      </w:rPr>
    </w:lvl>
    <w:lvl w:ilvl="2">
      <w:start w:val="1"/>
      <w:numFmt w:val="bullet"/>
      <w:lvlText w:val="§"/>
      <w:lvlJc w:val="left"/>
      <w:pPr>
        <w:tabs>
          <w:tab w:val="num" w:pos="0"/>
        </w:tabs>
        <w:ind w:left="1452" w:hanging="360"/>
      </w:pPr>
      <w:rPr>
        <w:rFonts w:ascii="Wingdings" w:hAnsi="Wingdings" w:cs="Wingdings" w:hint="default"/>
      </w:rPr>
    </w:lvl>
    <w:lvl w:ilvl="3">
      <w:start w:val="1"/>
      <w:numFmt w:val="bullet"/>
      <w:lvlText w:val="·"/>
      <w:lvlJc w:val="left"/>
      <w:pPr>
        <w:tabs>
          <w:tab w:val="num" w:pos="0"/>
        </w:tabs>
        <w:ind w:left="2172" w:hanging="360"/>
      </w:pPr>
      <w:rPr>
        <w:rFonts w:ascii="Symbol" w:hAnsi="Symbol" w:cs="Symbol" w:hint="default"/>
      </w:rPr>
    </w:lvl>
    <w:lvl w:ilvl="4">
      <w:start w:val="1"/>
      <w:numFmt w:val="bullet"/>
      <w:lvlText w:val="o"/>
      <w:lvlJc w:val="left"/>
      <w:pPr>
        <w:tabs>
          <w:tab w:val="num" w:pos="0"/>
        </w:tabs>
        <w:ind w:left="2892" w:hanging="360"/>
      </w:pPr>
      <w:rPr>
        <w:rFonts w:ascii="Courier New" w:hAnsi="Courier New" w:cs="Courier New" w:hint="default"/>
      </w:rPr>
    </w:lvl>
    <w:lvl w:ilvl="5">
      <w:start w:val="1"/>
      <w:numFmt w:val="bullet"/>
      <w:lvlText w:val="§"/>
      <w:lvlJc w:val="left"/>
      <w:pPr>
        <w:tabs>
          <w:tab w:val="num" w:pos="0"/>
        </w:tabs>
        <w:ind w:left="3612" w:hanging="360"/>
      </w:pPr>
      <w:rPr>
        <w:rFonts w:ascii="Wingdings" w:hAnsi="Wingdings" w:cs="Wingdings" w:hint="default"/>
      </w:rPr>
    </w:lvl>
    <w:lvl w:ilvl="6">
      <w:start w:val="1"/>
      <w:numFmt w:val="bullet"/>
      <w:lvlText w:val="·"/>
      <w:lvlJc w:val="left"/>
      <w:pPr>
        <w:tabs>
          <w:tab w:val="num" w:pos="0"/>
        </w:tabs>
        <w:ind w:left="4332" w:hanging="360"/>
      </w:pPr>
      <w:rPr>
        <w:rFonts w:ascii="Symbol" w:hAnsi="Symbol" w:cs="Symbol" w:hint="default"/>
      </w:rPr>
    </w:lvl>
    <w:lvl w:ilvl="7">
      <w:start w:val="1"/>
      <w:numFmt w:val="bullet"/>
      <w:lvlText w:val="o"/>
      <w:lvlJc w:val="left"/>
      <w:pPr>
        <w:tabs>
          <w:tab w:val="num" w:pos="0"/>
        </w:tabs>
        <w:ind w:left="5052" w:hanging="360"/>
      </w:pPr>
      <w:rPr>
        <w:rFonts w:ascii="Courier New" w:hAnsi="Courier New" w:cs="Courier New" w:hint="default"/>
      </w:rPr>
    </w:lvl>
    <w:lvl w:ilvl="8">
      <w:start w:val="1"/>
      <w:numFmt w:val="bullet"/>
      <w:lvlText w:val="§"/>
      <w:lvlJc w:val="left"/>
      <w:pPr>
        <w:tabs>
          <w:tab w:val="num" w:pos="0"/>
        </w:tabs>
        <w:ind w:left="5772" w:hanging="360"/>
      </w:pPr>
      <w:rPr>
        <w:rFonts w:ascii="Wingdings" w:hAnsi="Wingdings" w:cs="Wingdings" w:hint="default"/>
      </w:rPr>
    </w:lvl>
  </w:abstractNum>
  <w:abstractNum w:abstractNumId="73">
    <w:lvl w:ilvl="0">
      <w:start w:val="1"/>
      <w:numFmt w:val="bullet"/>
      <w:lvlText w:val="·"/>
      <w:lvlJc w:val="left"/>
      <w:pPr>
        <w:tabs>
          <w:tab w:val="num" w:pos="0"/>
        </w:tabs>
        <w:ind w:left="732"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lvl w:ilvl="0">
      <w:start w:val="1"/>
      <w:numFmt w:val="bullet"/>
      <w:lvlText w:val="·"/>
      <w:lvlJc w:val="left"/>
      <w:pPr>
        <w:tabs>
          <w:tab w:val="num" w:pos="0"/>
        </w:tabs>
        <w:ind w:left="732"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lvl w:ilvl="0">
      <w:start w:val="1"/>
      <w:numFmt w:val="bullet"/>
      <w:lvlText w:val="·"/>
      <w:lvlJc w:val="left"/>
      <w:pPr>
        <w:tabs>
          <w:tab w:val="num" w:pos="0"/>
        </w:tabs>
        <w:ind w:left="732"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0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0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0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6">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1">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3">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9">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0">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2">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4">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5">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29" w:hanging="360"/>
      </w:pPr>
      <w:rPr>
        <w:rFonts w:ascii="Courier New" w:hAnsi="Courier New" w:cs="Courier New" w:hint="default"/>
      </w:rPr>
    </w:lvl>
    <w:lvl w:ilvl="2">
      <w:start w:val="1"/>
      <w:numFmt w:val="bullet"/>
      <w:lvlText w:val="§"/>
      <w:lvlJc w:val="left"/>
      <w:pPr>
        <w:tabs>
          <w:tab w:val="num" w:pos="0"/>
        </w:tabs>
        <w:ind w:left="2149" w:hanging="360"/>
      </w:pPr>
      <w:rPr>
        <w:rFonts w:ascii="Wingdings" w:hAnsi="Wingdings" w:cs="Wingdings" w:hint="default"/>
      </w:rPr>
    </w:lvl>
    <w:lvl w:ilvl="3">
      <w:start w:val="1"/>
      <w:numFmt w:val="bullet"/>
      <w:lvlText w:val="·"/>
      <w:lvlJc w:val="left"/>
      <w:pPr>
        <w:tabs>
          <w:tab w:val="num" w:pos="0"/>
        </w:tabs>
        <w:ind w:left="2869" w:hanging="360"/>
      </w:pPr>
      <w:rPr>
        <w:rFonts w:ascii="Symbol" w:hAnsi="Symbol" w:cs="Symbol" w:hint="default"/>
      </w:rPr>
    </w:lvl>
    <w:lvl w:ilvl="4">
      <w:start w:val="1"/>
      <w:numFmt w:val="bullet"/>
      <w:lvlText w:val="o"/>
      <w:lvlJc w:val="left"/>
      <w:pPr>
        <w:tabs>
          <w:tab w:val="num" w:pos="0"/>
        </w:tabs>
        <w:ind w:left="3589" w:hanging="360"/>
      </w:pPr>
      <w:rPr>
        <w:rFonts w:ascii="Courier New" w:hAnsi="Courier New" w:cs="Courier New" w:hint="default"/>
      </w:rPr>
    </w:lvl>
    <w:lvl w:ilvl="5">
      <w:start w:val="1"/>
      <w:numFmt w:val="bullet"/>
      <w:lvlText w:val="§"/>
      <w:lvlJc w:val="left"/>
      <w:pPr>
        <w:tabs>
          <w:tab w:val="num" w:pos="0"/>
        </w:tabs>
        <w:ind w:left="4309" w:hanging="360"/>
      </w:pPr>
      <w:rPr>
        <w:rFonts w:ascii="Wingdings" w:hAnsi="Wingdings" w:cs="Wingdings" w:hint="default"/>
      </w:rPr>
    </w:lvl>
    <w:lvl w:ilvl="6">
      <w:start w:val="1"/>
      <w:numFmt w:val="bullet"/>
      <w:lvlText w:val="·"/>
      <w:lvlJc w:val="left"/>
      <w:pPr>
        <w:tabs>
          <w:tab w:val="num" w:pos="0"/>
        </w:tabs>
        <w:ind w:left="5029" w:hanging="360"/>
      </w:pPr>
      <w:rPr>
        <w:rFonts w:ascii="Symbol" w:hAnsi="Symbol" w:cs="Symbol" w:hint="default"/>
      </w:rPr>
    </w:lvl>
    <w:lvl w:ilvl="7">
      <w:start w:val="1"/>
      <w:numFmt w:val="bullet"/>
      <w:lvlText w:val="o"/>
      <w:lvlJc w:val="left"/>
      <w:pPr>
        <w:tabs>
          <w:tab w:val="num" w:pos="0"/>
        </w:tabs>
        <w:ind w:left="5749" w:hanging="360"/>
      </w:pPr>
      <w:rPr>
        <w:rFonts w:ascii="Courier New" w:hAnsi="Courier New" w:cs="Courier New" w:hint="default"/>
      </w:rPr>
    </w:lvl>
    <w:lvl w:ilvl="8">
      <w:start w:val="1"/>
      <w:numFmt w:val="bullet"/>
      <w:lvlText w:val="§"/>
      <w:lvlJc w:val="left"/>
      <w:pPr>
        <w:tabs>
          <w:tab w:val="num" w:pos="0"/>
        </w:tabs>
        <w:ind w:left="6469" w:hanging="360"/>
      </w:pPr>
      <w:rPr>
        <w:rFonts w:ascii="Wingdings" w:hAnsi="Wingdings" w:cs="Wingdings" w:hint="default"/>
      </w:rPr>
    </w:lvl>
  </w:abstractNum>
  <w:abstractNum w:abstractNumId="136">
    <w:lvl w:ilvl="0">
      <w:start w:val="1"/>
      <w:numFmt w:val="decimal"/>
      <w:lvlText w:val="%1."/>
      <w:lvlJc w:val="left"/>
      <w:pPr>
        <w:tabs>
          <w:tab w:val="num" w:pos="0"/>
        </w:tabs>
        <w:ind w:left="0" w:hanging="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7">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8">
    <w:lvl w:ilvl="0">
      <w:start w:val="1"/>
      <w:numFmt w:val="bullet"/>
      <w:lvlText w:val="·"/>
      <w:lvlJc w:val="left"/>
      <w:pPr>
        <w:tabs>
          <w:tab w:val="num" w:pos="0"/>
        </w:tabs>
        <w:ind w:left="709"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asciiTheme="minorHAnsi" w:cstheme="minorBidi" w:eastAsiaTheme="minorHAnsi" w:hAnsiTheme="minorHAnsi"/>
        <w:sz w:val="22"/>
        <w:szCs w:val="22"/>
        <w:lang w:val="de-DE"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76" w:beforeAutospacing="0" w:before="0" w:afterAutospacing="0" w:after="200"/>
      <w:jc w:val="left"/>
    </w:pPr>
    <w:rPr>
      <w:rFonts w:ascii="Arial" w:hAnsi="Arial" w:eastAsia="Arial" w:cs="Arial" w:asciiTheme="minorHAnsi" w:cstheme="minorBidi" w:eastAsiaTheme="minorHAnsi" w:hAnsiTheme="minorHAnsi"/>
      <w:color w:val="auto"/>
      <w:kern w:val="0"/>
      <w:sz w:val="22"/>
      <w:szCs w:val="22"/>
      <w:lang w:val="de-DE" w:eastAsia="en-US" w:bidi="ar-SA"/>
    </w:rPr>
  </w:style>
  <w:style w:type="paragraph" w:styleId="Heading1">
    <w:name w:val="Heading 1"/>
    <w:basedOn w:val="Normal"/>
    <w:link w:val="1541"/>
    <w:uiPriority w:val="9"/>
    <w:qFormat/>
    <w:pPr>
      <w:keepNext w:val="true"/>
      <w:keepLines/>
      <w:spacing w:before="480" w:after="200"/>
      <w:outlineLvl w:val="0"/>
    </w:pPr>
    <w:rPr>
      <w:rFonts w:ascii="Open Sans" w:hAnsi="Open Sans" w:eastAsia="Open Sans" w:cs="Open Sans"/>
      <w:b/>
      <w:sz w:val="40"/>
      <w:szCs w:val="40"/>
      <w:lang w:val="en-GB"/>
    </w:rPr>
  </w:style>
  <w:style w:type="paragraph" w:styleId="Heading2">
    <w:name w:val="Heading 2"/>
    <w:basedOn w:val="Normal"/>
    <w:link w:val="1543"/>
    <w:uiPriority w:val="9"/>
    <w:unhideWhenUsed/>
    <w:qFormat/>
    <w:pPr>
      <w:keepNext w:val="true"/>
      <w:keepLines/>
      <w:spacing w:before="360" w:after="200"/>
      <w:outlineLvl w:val="1"/>
    </w:pPr>
    <w:rPr>
      <w:rFonts w:ascii="Arial" w:hAnsi="Arial" w:eastAsia="Arial" w:cs="Arial"/>
      <w:sz w:val="34"/>
    </w:rPr>
  </w:style>
  <w:style w:type="paragraph" w:styleId="Heading3">
    <w:name w:val="Heading 3"/>
    <w:basedOn w:val="Normal"/>
    <w:link w:val="1545"/>
    <w:uiPriority w:val="9"/>
    <w:unhideWhenUsed/>
    <w:qFormat/>
    <w:pPr>
      <w:pBdr/>
      <w:outlineLvl w:val="0"/>
    </w:pPr>
    <w:rPr>
      <w:rFonts w:ascii="Open Sans" w:hAnsi="Open Sans" w:eastAsia="Open Sans" w:cs="Open Sans"/>
      <w:b/>
      <w:color w:val="91C1CD"/>
      <w:sz w:val="28"/>
    </w:rPr>
  </w:style>
  <w:style w:type="paragraph" w:styleId="Heading4">
    <w:name w:val="Heading 4"/>
    <w:basedOn w:val="Normal"/>
    <w:link w:val="1547"/>
    <w:uiPriority w:val="9"/>
    <w:unhideWhenUsed/>
    <w:qFormat/>
    <w:pPr>
      <w:keepNext w:val="true"/>
      <w:keepLines/>
      <w:spacing w:before="320" w:after="200"/>
      <w:outlineLvl w:val="3"/>
    </w:pPr>
    <w:rPr>
      <w:rFonts w:ascii="Arial" w:hAnsi="Arial" w:eastAsia="Arial" w:cs="Arial"/>
      <w:b/>
      <w:bCs/>
      <w:sz w:val="26"/>
      <w:szCs w:val="26"/>
    </w:rPr>
  </w:style>
  <w:style w:type="paragraph" w:styleId="Heading5">
    <w:name w:val="Heading 5"/>
    <w:basedOn w:val="Normal"/>
    <w:link w:val="1549"/>
    <w:uiPriority w:val="9"/>
    <w:unhideWhenUsed/>
    <w:qFormat/>
    <w:pPr>
      <w:keepNext w:val="true"/>
      <w:keepLines/>
      <w:spacing w:before="320" w:after="200"/>
      <w:outlineLvl w:val="4"/>
    </w:pPr>
    <w:rPr>
      <w:rFonts w:ascii="Arial" w:hAnsi="Arial" w:eastAsia="Arial" w:cs="Arial"/>
      <w:b/>
      <w:bCs/>
      <w:sz w:val="24"/>
      <w:szCs w:val="24"/>
    </w:rPr>
  </w:style>
  <w:style w:type="paragraph" w:styleId="Heading6">
    <w:name w:val="Heading 6"/>
    <w:basedOn w:val="Normal"/>
    <w:link w:val="1551"/>
    <w:uiPriority w:val="9"/>
    <w:unhideWhenUsed/>
    <w:qFormat/>
    <w:pPr>
      <w:keepNext w:val="true"/>
      <w:keepLines/>
      <w:spacing w:before="320" w:after="200"/>
      <w:outlineLvl w:val="5"/>
    </w:pPr>
    <w:rPr>
      <w:rFonts w:ascii="Arial" w:hAnsi="Arial" w:eastAsia="Arial" w:cs="Arial"/>
      <w:b/>
      <w:bCs/>
      <w:sz w:val="22"/>
      <w:szCs w:val="22"/>
    </w:rPr>
  </w:style>
  <w:style w:type="paragraph" w:styleId="Heading7">
    <w:name w:val="Heading 7"/>
    <w:basedOn w:val="Normal"/>
    <w:link w:val="1553"/>
    <w:uiPriority w:val="9"/>
    <w:unhideWhenUsed/>
    <w:qFormat/>
    <w:pPr>
      <w:keepNext w:val="true"/>
      <w:keepLines/>
      <w:spacing w:before="320" w:after="200"/>
      <w:outlineLvl w:val="6"/>
    </w:pPr>
    <w:rPr>
      <w:rFonts w:ascii="Arial" w:hAnsi="Arial" w:eastAsia="Arial" w:cs="Arial"/>
      <w:b/>
      <w:bCs/>
      <w:i/>
      <w:iCs/>
      <w:sz w:val="22"/>
      <w:szCs w:val="22"/>
    </w:rPr>
  </w:style>
  <w:style w:type="paragraph" w:styleId="Heading8">
    <w:name w:val="Heading 8"/>
    <w:basedOn w:val="Normal"/>
    <w:link w:val="1555"/>
    <w:uiPriority w:val="9"/>
    <w:unhideWhenUsed/>
    <w:qFormat/>
    <w:pPr>
      <w:keepNext w:val="true"/>
      <w:keepLines/>
      <w:spacing w:before="320" w:after="200"/>
      <w:outlineLvl w:val="7"/>
    </w:pPr>
    <w:rPr>
      <w:rFonts w:ascii="Arial" w:hAnsi="Arial" w:eastAsia="Arial" w:cs="Arial"/>
      <w:i/>
      <w:iCs/>
      <w:sz w:val="22"/>
      <w:szCs w:val="22"/>
    </w:rPr>
  </w:style>
  <w:style w:type="paragraph" w:styleId="Heading9">
    <w:name w:val="Heading 9"/>
    <w:basedOn w:val="Normal"/>
    <w:link w:val="1557"/>
    <w:uiPriority w:val="9"/>
    <w:unhideWhenUsed/>
    <w:qFormat/>
    <w:pPr>
      <w:keepNext w:val="true"/>
      <w:keepLines/>
      <w:spacing w:before="320" w:after="200"/>
      <w:outlineLvl w:val="8"/>
    </w:pPr>
    <w:rPr>
      <w:rFonts w:ascii="Arial" w:hAnsi="Arial" w:eastAsia="Arial" w:cs="Arial"/>
      <w:i/>
      <w:iCs/>
      <w:sz w:val="21"/>
      <w:szCs w:val="21"/>
    </w:rPr>
  </w:style>
  <w:style w:type="character" w:styleId="Heading1Char">
    <w:name w:val="Heading 1 Char"/>
    <w:link w:val="1540"/>
    <w:uiPriority w:val="9"/>
    <w:qFormat/>
    <w:rPr>
      <w:rFonts w:ascii="Open Sans" w:hAnsi="Open Sans" w:eastAsia="Open Sans" w:cs="Open Sans"/>
      <w:b/>
      <w:sz w:val="40"/>
      <w:lang w:val="en-GB"/>
    </w:rPr>
  </w:style>
  <w:style w:type="character" w:styleId="Heading2Char">
    <w:name w:val="Heading 2 Char"/>
    <w:link w:val="1542"/>
    <w:uiPriority w:val="9"/>
    <w:qFormat/>
    <w:rPr>
      <w:rFonts w:ascii="Arial" w:hAnsi="Arial" w:eastAsia="Arial" w:cs="Arial"/>
      <w:sz w:val="34"/>
    </w:rPr>
  </w:style>
  <w:style w:type="character" w:styleId="Heading3Char">
    <w:name w:val="Heading 3 Char"/>
    <w:link w:val="1544"/>
    <w:uiPriority w:val="9"/>
    <w:qFormat/>
    <w:rPr>
      <w:rFonts w:ascii="Open Sans" w:hAnsi="Open Sans" w:eastAsia="Open Sans" w:cs="Open Sans"/>
      <w:b/>
      <w:color w:val="91C1CD"/>
      <w:sz w:val="28"/>
    </w:rPr>
  </w:style>
  <w:style w:type="character" w:styleId="Heading4Char">
    <w:name w:val="Heading 4 Char"/>
    <w:link w:val="1546"/>
    <w:uiPriority w:val="9"/>
    <w:qFormat/>
    <w:rPr>
      <w:rFonts w:ascii="Arial" w:hAnsi="Arial" w:eastAsia="Arial" w:cs="Arial"/>
      <w:b/>
      <w:bCs/>
      <w:sz w:val="26"/>
      <w:szCs w:val="26"/>
    </w:rPr>
  </w:style>
  <w:style w:type="character" w:styleId="Heading5Char">
    <w:name w:val="Heading 5 Char"/>
    <w:link w:val="1548"/>
    <w:uiPriority w:val="9"/>
    <w:qFormat/>
    <w:rPr>
      <w:rFonts w:ascii="Arial" w:hAnsi="Arial" w:eastAsia="Arial" w:cs="Arial"/>
      <w:b/>
      <w:bCs/>
      <w:sz w:val="24"/>
      <w:szCs w:val="24"/>
    </w:rPr>
  </w:style>
  <w:style w:type="character" w:styleId="Heading6Char">
    <w:name w:val="Heading 6 Char"/>
    <w:link w:val="1550"/>
    <w:uiPriority w:val="9"/>
    <w:qFormat/>
    <w:rPr>
      <w:rFonts w:ascii="Arial" w:hAnsi="Arial" w:eastAsia="Arial" w:cs="Arial"/>
      <w:b/>
      <w:bCs/>
      <w:sz w:val="22"/>
      <w:szCs w:val="22"/>
    </w:rPr>
  </w:style>
  <w:style w:type="character" w:styleId="Heading7Char">
    <w:name w:val="Heading 7 Char"/>
    <w:link w:val="1552"/>
    <w:uiPriority w:val="9"/>
    <w:qFormat/>
    <w:rPr>
      <w:rFonts w:ascii="Arial" w:hAnsi="Arial" w:eastAsia="Arial" w:cs="Arial"/>
      <w:b/>
      <w:bCs/>
      <w:i/>
      <w:iCs/>
      <w:sz w:val="22"/>
      <w:szCs w:val="22"/>
    </w:rPr>
  </w:style>
  <w:style w:type="character" w:styleId="Heading8Char">
    <w:name w:val="Heading 8 Char"/>
    <w:link w:val="1554"/>
    <w:uiPriority w:val="9"/>
    <w:qFormat/>
    <w:rPr>
      <w:rFonts w:ascii="Arial" w:hAnsi="Arial" w:eastAsia="Arial" w:cs="Arial"/>
      <w:i/>
      <w:iCs/>
      <w:sz w:val="22"/>
      <w:szCs w:val="22"/>
    </w:rPr>
  </w:style>
  <w:style w:type="character" w:styleId="Heading9Char">
    <w:name w:val="Heading 9 Char"/>
    <w:link w:val="1556"/>
    <w:uiPriority w:val="9"/>
    <w:qFormat/>
    <w:rPr>
      <w:rFonts w:ascii="Arial" w:hAnsi="Arial" w:eastAsia="Arial" w:cs="Arial"/>
      <w:i/>
      <w:iCs/>
      <w:sz w:val="21"/>
      <w:szCs w:val="21"/>
    </w:rPr>
  </w:style>
  <w:style w:type="character" w:styleId="TitleChar">
    <w:name w:val="Title Char"/>
    <w:link w:val="1558"/>
    <w:uiPriority w:val="10"/>
    <w:qFormat/>
    <w:rPr>
      <w:sz w:val="48"/>
      <w:szCs w:val="48"/>
    </w:rPr>
  </w:style>
  <w:style w:type="character" w:styleId="SubtitleChar">
    <w:name w:val="Subtitle Char"/>
    <w:link w:val="1560"/>
    <w:uiPriority w:val="11"/>
    <w:qFormat/>
    <w:rPr>
      <w:sz w:val="24"/>
      <w:szCs w:val="24"/>
    </w:rPr>
  </w:style>
  <w:style w:type="character" w:styleId="QuoteChar">
    <w:name w:val="Quote Char"/>
    <w:link w:val="1562"/>
    <w:uiPriority w:val="29"/>
    <w:qFormat/>
    <w:rPr>
      <w:i/>
    </w:rPr>
  </w:style>
  <w:style w:type="character" w:styleId="IntenseQuoteChar">
    <w:name w:val="Intense Quote Char"/>
    <w:link w:val="1564"/>
    <w:uiPriority w:val="30"/>
    <w:qFormat/>
    <w:rPr>
      <w:i/>
    </w:rPr>
  </w:style>
  <w:style w:type="character" w:styleId="HeaderChar">
    <w:name w:val="Header Char"/>
    <w:link w:val="1566"/>
    <w:uiPriority w:val="99"/>
    <w:qFormat/>
    <w:rPr/>
  </w:style>
  <w:style w:type="character" w:styleId="FooterChar">
    <w:name w:val="Footer Char"/>
    <w:link w:val="1568"/>
    <w:uiPriority w:val="99"/>
    <w:qFormat/>
    <w:rPr/>
  </w:style>
  <w:style w:type="character" w:styleId="CaptionChar">
    <w:name w:val="Caption Char"/>
    <w:link w:val="1568"/>
    <w:uiPriority w:val="99"/>
    <w:qFormat/>
    <w:rPr/>
  </w:style>
  <w:style w:type="character" w:styleId="InternetLink">
    <w:name w:val="Hyperlink"/>
    <w:uiPriority w:val="99"/>
    <w:unhideWhenUsed/>
    <w:rPr>
      <w:color w:val="0000FF" w:themeColor="hyperlink"/>
      <w:u w:val="single"/>
    </w:rPr>
  </w:style>
  <w:style w:type="character" w:styleId="FootnoteTextChar">
    <w:name w:val="Footnote Text Char"/>
    <w:link w:val="1699"/>
    <w:uiPriority w:val="99"/>
    <w:qFormat/>
    <w:rPr>
      <w:sz w:val="18"/>
    </w:rPr>
  </w:style>
  <w:style w:type="character" w:styleId="FootnoteCharacters">
    <w:name w:val="Footnote Characters"/>
    <w:uiPriority w:val="99"/>
    <w:unhideWhenUsed/>
    <w:qFormat/>
    <w:rPr>
      <w:vertAlign w:val="superscript"/>
    </w:rPr>
  </w:style>
  <w:style w:type="character" w:styleId="FootnoteAnchor">
    <w:name w:val="Footnote Anchor"/>
    <w:rPr>
      <w:vertAlign w:val="superscript"/>
    </w:rPr>
  </w:style>
  <w:style w:type="character" w:styleId="EndnoteTextChar">
    <w:name w:val="Endnote Text Char"/>
    <w:link w:val="1702"/>
    <w:uiPriority w:val="99"/>
    <w:qFormat/>
    <w:rPr>
      <w:sz w:val="20"/>
    </w:rPr>
  </w:style>
  <w:style w:type="character" w:styleId="EndnoteCharacters">
    <w:name w:val="Endnote Characters"/>
    <w:uiPriority w:val="99"/>
    <w:semiHidden/>
    <w:unhideWhenUsed/>
    <w:qFormat/>
    <w:rPr>
      <w:vertAlign w:val="superscript"/>
    </w:rPr>
  </w:style>
  <w:style w:type="character" w:styleId="EndnoteAnchor">
    <w:name w:val="Endnote Anchor"/>
    <w:rPr>
      <w:vertAlign w:val="superscript"/>
    </w:rPr>
  </w:style>
  <w:style w:type="character" w:styleId="DefaultParagraphFont" w:default="1">
    <w:name w:val="Default Paragraph Font"/>
    <w:uiPriority w:val="1"/>
    <w:semiHidden/>
    <w:unhideWhenUsed/>
    <w:qFormat/>
    <w:rPr/>
  </w:style>
  <w:style w:type="paragraph" w:styleId="Heading">
    <w:name w:val="Heading"/>
    <w:basedOn w:val="Normal"/>
    <w:next w:val="TextBody"/>
    <w:qFormat/>
    <w:pPr>
      <w:keepNext w:val="true"/>
      <w:spacing w:before="240" w:after="120"/>
    </w:pPr>
    <w:rPr>
      <w:rFonts w:ascii="Carlito" w:hAnsi="Carlito" w:eastAsia="Noto Sans SC Regular" w:cs="Noto Sans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Noto Sans Devanagari"/>
    </w:rPr>
  </w:style>
  <w:style w:type="paragraph" w:styleId="Caption">
    <w:name w:val="Caption"/>
    <w:basedOn w:val="Normal"/>
    <w:uiPriority w:val="35"/>
    <w:semiHidden/>
    <w:unhideWhenUsed/>
    <w:qFormat/>
    <w:pPr>
      <w:spacing w:lineRule="auto" w:line="276"/>
    </w:pPr>
    <w:rPr>
      <w:b/>
      <w:bCs/>
      <w:color w:val="4F81BD" w:themeColor="accent1"/>
      <w:sz w:val="18"/>
      <w:szCs w:val="18"/>
    </w:rPr>
  </w:style>
  <w:style w:type="paragraph" w:styleId="Index">
    <w:name w:val="Index"/>
    <w:basedOn w:val="Normal"/>
    <w:qFormat/>
    <w:pPr>
      <w:suppressLineNumbers/>
    </w:pPr>
    <w:rPr>
      <w:rFonts w:cs="Noto Sans Devanagari"/>
    </w:rPr>
  </w:style>
  <w:style w:type="paragraph" w:styleId="Title">
    <w:name w:val="Title"/>
    <w:basedOn w:val="Normal"/>
    <w:link w:val="1559"/>
    <w:uiPriority w:val="10"/>
    <w:qFormat/>
    <w:pPr>
      <w:spacing w:before="300" w:after="200"/>
      <w:contextualSpacing/>
    </w:pPr>
    <w:rPr>
      <w:sz w:val="48"/>
      <w:szCs w:val="48"/>
    </w:rPr>
  </w:style>
  <w:style w:type="paragraph" w:styleId="Subtitle">
    <w:name w:val="Subtitle"/>
    <w:basedOn w:val="Normal"/>
    <w:link w:val="1561"/>
    <w:uiPriority w:val="11"/>
    <w:qFormat/>
    <w:pPr>
      <w:spacing w:before="200" w:after="200"/>
    </w:pPr>
    <w:rPr>
      <w:sz w:val="24"/>
      <w:szCs w:val="24"/>
    </w:rPr>
  </w:style>
  <w:style w:type="paragraph" w:styleId="Quote">
    <w:name w:val="Quote"/>
    <w:basedOn w:val="Normal"/>
    <w:link w:val="1563"/>
    <w:uiPriority w:val="29"/>
    <w:qFormat/>
    <w:pPr>
      <w:ind w:left="720" w:right="720" w:hanging="0"/>
    </w:pPr>
    <w:rPr>
      <w:i/>
    </w:rPr>
  </w:style>
  <w:style w:type="paragraph" w:styleId="IntenseQuote">
    <w:name w:val="Intense Quote"/>
    <w:basedOn w:val="Normal"/>
    <w:link w:val="1565"/>
    <w:uiPriority w:val="30"/>
    <w:qFormat/>
    <w:pPr>
      <w:pBdr>
        <w:top w:val="single" w:sz="4" w:space="5" w:color="FFFFFF"/>
        <w:left w:val="single" w:sz="4" w:space="10" w:color="FFFFFF"/>
        <w:bottom w:val="single" w:sz="4" w:space="5" w:color="FFFFFF"/>
        <w:right w:val="single" w:sz="4" w:space="10" w:color="FFFFFF"/>
      </w:pBdr>
      <w:shd w:val="clear" w:color="auto" w:fill="F2F2F2"/>
      <w:spacing w:before="0" w:after="200"/>
      <w:ind w:left="720" w:right="720" w:hanging="0"/>
    </w:pPr>
    <w:rPr>
      <w:i/>
    </w:rPr>
  </w:style>
  <w:style w:type="paragraph" w:styleId="HeaderandFooter">
    <w:name w:val="Header and Footer"/>
    <w:basedOn w:val="Normal"/>
    <w:qFormat/>
    <w:pPr/>
    <w:rPr/>
  </w:style>
  <w:style w:type="paragraph" w:styleId="Header">
    <w:name w:val="Header"/>
    <w:basedOn w:val="Normal"/>
    <w:link w:val="1567"/>
    <w:uiPriority w:val="99"/>
    <w:unhideWhenUsed/>
    <w:pPr>
      <w:tabs>
        <w:tab w:val="clear" w:pos="708"/>
        <w:tab w:val="center" w:pos="7143" w:leader="none"/>
        <w:tab w:val="right" w:pos="14287" w:leader="none"/>
      </w:tabs>
      <w:spacing w:lineRule="auto" w:line="240" w:before="0" w:after="0"/>
    </w:pPr>
    <w:rPr/>
  </w:style>
  <w:style w:type="paragraph" w:styleId="Footer">
    <w:name w:val="Footer"/>
    <w:basedOn w:val="Normal"/>
    <w:link w:val="1571"/>
    <w:uiPriority w:val="99"/>
    <w:unhideWhenUsed/>
    <w:pPr>
      <w:tabs>
        <w:tab w:val="clear" w:pos="708"/>
        <w:tab w:val="center" w:pos="7143" w:leader="none"/>
        <w:tab w:val="right" w:pos="14287" w:leader="none"/>
      </w:tabs>
      <w:spacing w:lineRule="auto" w:line="240" w:before="0" w:after="0"/>
    </w:pPr>
    <w:rPr/>
  </w:style>
  <w:style w:type="paragraph" w:styleId="Footnote">
    <w:name w:val="Footnote Text"/>
    <w:basedOn w:val="Normal"/>
    <w:link w:val="1700"/>
    <w:uiPriority w:val="99"/>
    <w:semiHidden/>
    <w:unhideWhenUsed/>
    <w:pPr>
      <w:spacing w:lineRule="auto" w:line="240" w:before="0" w:after="40"/>
    </w:pPr>
    <w:rPr>
      <w:sz w:val="18"/>
    </w:rPr>
  </w:style>
  <w:style w:type="paragraph" w:styleId="Endnote">
    <w:name w:val="Endnote Text"/>
    <w:basedOn w:val="Normal"/>
    <w:link w:val="1703"/>
    <w:uiPriority w:val="99"/>
    <w:semiHidden/>
    <w:unhideWhenUsed/>
    <w:pPr>
      <w:spacing w:lineRule="auto" w:line="240" w:before="0" w:after="0"/>
    </w:pPr>
    <w:rPr>
      <w:sz w:val="20"/>
    </w:rPr>
  </w:style>
  <w:style w:type="paragraph" w:styleId="Contents1">
    <w:name w:val="TOC 1"/>
    <w:basedOn w:val="Normal"/>
    <w:uiPriority w:val="39"/>
    <w:unhideWhenUsed/>
    <w:pPr>
      <w:spacing w:before="0" w:after="57"/>
      <w:ind w:left="0" w:right="0" w:hanging="0"/>
    </w:pPr>
    <w:rPr/>
  </w:style>
  <w:style w:type="paragraph" w:styleId="Contents2">
    <w:name w:val="TOC 2"/>
    <w:basedOn w:val="Normal"/>
    <w:uiPriority w:val="39"/>
    <w:unhideWhenUsed/>
    <w:pPr>
      <w:spacing w:before="0" w:after="57"/>
      <w:ind w:left="283" w:right="0" w:hanging="0"/>
    </w:pPr>
    <w:rPr/>
  </w:style>
  <w:style w:type="paragraph" w:styleId="Contents3">
    <w:name w:val="TOC 3"/>
    <w:basedOn w:val="Normal"/>
    <w:uiPriority w:val="39"/>
    <w:unhideWhenUsed/>
    <w:pPr>
      <w:spacing w:before="0" w:after="57"/>
      <w:ind w:left="567" w:right="0" w:hanging="0"/>
    </w:pPr>
    <w:rPr/>
  </w:style>
  <w:style w:type="paragraph" w:styleId="Contents4">
    <w:name w:val="TOC 4"/>
    <w:basedOn w:val="Normal"/>
    <w:uiPriority w:val="39"/>
    <w:unhideWhenUsed/>
    <w:pPr>
      <w:spacing w:before="0" w:after="57"/>
      <w:ind w:left="850" w:right="0" w:hanging="0"/>
    </w:pPr>
    <w:rPr/>
  </w:style>
  <w:style w:type="paragraph" w:styleId="Contents5">
    <w:name w:val="TOC 5"/>
    <w:basedOn w:val="Normal"/>
    <w:uiPriority w:val="39"/>
    <w:unhideWhenUsed/>
    <w:pPr>
      <w:spacing w:before="0" w:after="57"/>
      <w:ind w:left="1134" w:right="0" w:hanging="0"/>
    </w:pPr>
    <w:rPr/>
  </w:style>
  <w:style w:type="paragraph" w:styleId="Contents6">
    <w:name w:val="TOC 6"/>
    <w:basedOn w:val="Normal"/>
    <w:uiPriority w:val="39"/>
    <w:unhideWhenUsed/>
    <w:pPr>
      <w:spacing w:before="0" w:after="57"/>
      <w:ind w:left="1417" w:right="0" w:hanging="0"/>
    </w:pPr>
    <w:rPr/>
  </w:style>
  <w:style w:type="paragraph" w:styleId="Contents7">
    <w:name w:val="TOC 7"/>
    <w:basedOn w:val="Normal"/>
    <w:uiPriority w:val="39"/>
    <w:unhideWhenUsed/>
    <w:pPr>
      <w:spacing w:before="0" w:after="57"/>
      <w:ind w:left="1701" w:right="0" w:hanging="0"/>
    </w:pPr>
    <w:rPr/>
  </w:style>
  <w:style w:type="paragraph" w:styleId="Contents8">
    <w:name w:val="TOC 8"/>
    <w:basedOn w:val="Normal"/>
    <w:uiPriority w:val="39"/>
    <w:unhideWhenUsed/>
    <w:pPr>
      <w:spacing w:before="0" w:after="57"/>
      <w:ind w:left="1984" w:right="0" w:hanging="0"/>
    </w:pPr>
    <w:rPr/>
  </w:style>
  <w:style w:type="paragraph" w:styleId="Contents9">
    <w:name w:val="TOC 9"/>
    <w:basedOn w:val="Normal"/>
    <w:uiPriority w:val="39"/>
    <w:unhideWhenUsed/>
    <w:pPr>
      <w:spacing w:before="0" w:after="57"/>
      <w:ind w:left="2268" w:right="0" w:hanging="0"/>
    </w:pPr>
    <w:rPr/>
  </w:style>
  <w:style w:type="paragraph" w:styleId="TOCHeading">
    <w:name w:val="TOC Heading"/>
    <w:uiPriority w:val="39"/>
    <w:unhideWhenUsed/>
    <w:qFormat/>
    <w:pPr>
      <w:widowControl/>
      <w:bidi w:val="0"/>
      <w:spacing w:lineRule="auto" w:line="276" w:beforeAutospacing="0" w:before="0" w:afterAutospacing="0" w:after="200"/>
      <w:jc w:val="left"/>
    </w:pPr>
    <w:rPr>
      <w:rFonts w:ascii="Arial" w:hAnsi="Arial" w:eastAsia="Arial" w:cs="Arial" w:asciiTheme="minorHAnsi" w:cstheme="minorBidi" w:eastAsiaTheme="minorHAnsi" w:hAnsiTheme="minorHAnsi"/>
      <w:color w:val="auto"/>
      <w:kern w:val="0"/>
      <w:sz w:val="22"/>
      <w:szCs w:val="22"/>
      <w:lang w:val="de-DE" w:eastAsia="en-US" w:bidi="ar-SA"/>
    </w:rPr>
  </w:style>
  <w:style w:type="paragraph" w:styleId="Tableoffigures">
    <w:name w:val="table of figures"/>
    <w:basedOn w:val="Normal"/>
    <w:uiPriority w:val="99"/>
    <w:unhideWhenUsed/>
    <w:qFormat/>
    <w:pPr>
      <w:spacing w:before="0" w:afterAutospacing="0" w:after="0"/>
    </w:pPr>
    <w:rPr/>
  </w:style>
  <w:style w:type="paragraph" w:styleId="NoSpacing">
    <w:name w:val="No Spacing"/>
    <w:basedOn w:val="Normal"/>
    <w:uiPriority w:val="1"/>
    <w:qFormat/>
    <w:pPr>
      <w:spacing w:lineRule="auto" w:line="240" w:before="0" w:after="0"/>
    </w:pPr>
    <w:rPr/>
  </w:style>
  <w:style w:type="paragraph" w:styleId="ListParagraph">
    <w:name w:val="List Paragraph"/>
    <w:basedOn w:val="Normal"/>
    <w:uiPriority w:val="34"/>
    <w:qFormat/>
    <w:pPr>
      <w:spacing w:before="0" w:after="200"/>
      <w:ind w:left="720" w:hanging="0"/>
      <w:contextualSpacing/>
    </w:pPr>
    <w:rPr/>
  </w:style>
  <w:style w:type="numbering" w:styleId="NoList" w:default="1">
    <w:name w:val="No List"/>
    <w:uiPriority w:val="99"/>
    <w:semiHidden/>
    <w:unhideWhenUsed/>
    <w:qFormat/>
  </w:style>
</w:style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8.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yperlink" Target="http://www.playforpeace.org/" TargetMode="External"/><Relationship Id="rId63" Type="http://schemas.openxmlformats.org/officeDocument/2006/relationships/customXml" Target="../customXml/item3.xml"/><Relationship Id="rId7" Type="http://schemas.openxmlformats.org/officeDocument/2006/relationships/hyperlink" Target="https://topia.io/chorleben?portal=true&amp;spawnx=-680&amp;spawny=-1816" TargetMode="External"/><Relationship Id="rId2" Type="http://schemas.openxmlformats.org/officeDocument/2006/relationships/image" Target="media/image1.png"/><Relationship Id="rId16" Type="http://schemas.openxmlformats.org/officeDocument/2006/relationships/image" Target="media/image13.png"/><Relationship Id="rId29" Type="http://schemas.openxmlformats.org/officeDocument/2006/relationships/image" Target="media/image25.png"/><Relationship Id="rId11" Type="http://schemas.openxmlformats.org/officeDocument/2006/relationships/image" Target="media/image8.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hyperlink" Target="https://app.conceptboard.com/board/diz7-o39b-m7dt-3hnd-atz9" TargetMode="External"/><Relationship Id="rId45" Type="http://schemas.openxmlformats.org/officeDocument/2006/relationships/image" Target="media/image39.png"/><Relationship Id="rId53" Type="http://schemas.openxmlformats.org/officeDocument/2006/relationships/hyperlink" Target="http://www.medialepfade.org/" TargetMode="External"/><Relationship Id="rId58" Type="http://schemas.openxmlformats.org/officeDocument/2006/relationships/fontTable" Target="fontTable.xml"/><Relationship Id="rId5" Type="http://schemas.openxmlformats.org/officeDocument/2006/relationships/image" Target="media/image4.png"/><Relationship Id="rId61" Type="http://schemas.openxmlformats.org/officeDocument/2006/relationships/customXml" Target="../customXml/item1.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hyperlink" Target="https://resources.topia.io/en/articles/4685987-using-topia" TargetMode="External"/><Relationship Id="rId27" Type="http://schemas.openxmlformats.org/officeDocument/2006/relationships/image" Target="media/image23.png"/><Relationship Id="rId30" Type="http://schemas.openxmlformats.org/officeDocument/2006/relationships/hyperlink" Target="https://topia.io/chorleben?portal=true&amp;spawnx=-680&amp;spawny=-1816" TargetMode="External"/><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oter" Target="footer1.xml"/><Relationship Id="rId8" Type="http://schemas.openxmlformats.org/officeDocument/2006/relationships/image" Target="media/image5.png"/><Relationship Id="rId51" Type="http://schemas.openxmlformats.org/officeDocument/2006/relationships/image" Target="media/image45.png"/><Relationship Id="rId3" Type="http://schemas.openxmlformats.org/officeDocument/2006/relationships/image" Target="media/image2.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59" Type="http://schemas.openxmlformats.org/officeDocument/2006/relationships/settings" Target="settings.xml"/><Relationship Id="rId20" Type="http://schemas.openxmlformats.org/officeDocument/2006/relationships/image" Target="media/image17.png"/><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hyperlink" Target="http://topia.io/chorleben" TargetMode="External"/><Relationship Id="rId15" Type="http://schemas.openxmlformats.org/officeDocument/2006/relationships/image" Target="media/image12.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numbering" Target="numbering.xml"/><Relationship Id="rId10" Type="http://schemas.openxmlformats.org/officeDocument/2006/relationships/image" Target="media/image7.png"/><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hyperlink" Target="http://www.deutsche-chorjugend.de/" TargetMode="External"/><Relationship Id="rId60" Type="http://schemas.openxmlformats.org/officeDocument/2006/relationships/theme" Target="theme/theme1.xml"/><Relationship Id="rId4" Type="http://schemas.openxmlformats.org/officeDocument/2006/relationships/image" Target="media/image3.png"/><Relationship Id="rId9" Type="http://schemas.openxmlformats.org/officeDocument/2006/relationships/image" Target="media/image6.pn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New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cap="flat" cmpd="sng" algn="ctr">
          <a:solidFill>
            <a:schemeClr val="phClr">
              <a:shade val="95000"/>
              <a:satMod val="105000"/>
            </a:schemeClr>
          </a:solidFill>
        </a:ln>
        <a:ln w="12700" cap="flat" cmpd="sng" algn="ctr">
          <a:solidFill>
            <a:schemeClr val="phClr"/>
          </a:solidFill>
        </a:ln>
        <a:ln w="19050" cap="flat" cmpd="sng" algn="ctr">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w:settings xmlns:w="http://schemas.openxmlformats.org/wordprocessingml/2006/main">
  <w:SpecialFormsHighlight w:val="c9c8ff"/>
</w:settings>
</file>

<file path=customXml/item2.xml><?xml version="1.0" encoding="utf-8"?>
<ct:contentTypeSchema xmlns:ct="http://schemas.microsoft.com/office/2006/metadata/contentType" xmlns:ma="http://schemas.microsoft.com/office/2006/metadata/properties/metaAttributes" ct:_="" ma:_="" ma:contentTypeName="Dokument" ma:contentTypeID="0x010100BA745B30718F3C4199B8D6EC65879C69" ma:contentTypeVersion="17" ma:contentTypeDescription="Ein neues Dokument erstellen." ma:contentTypeScope="" ma:versionID="185aa7131b8380ad3aee81b2a2c7770e">
  <xsd:schema xmlns:xsd="http://www.w3.org/2001/XMLSchema" xmlns:xs="http://www.w3.org/2001/XMLSchema" xmlns:p="http://schemas.microsoft.com/office/2006/metadata/properties" xmlns:ns2="bdb0cef0-4396-4ca1-b885-843b4e0f0bb6" xmlns:ns3="43d779b2-185c-4851-a3ea-1a7ab1fbbbae" targetNamespace="http://schemas.microsoft.com/office/2006/metadata/properties" ma:root="true" ma:fieldsID="875af0ddba18603f037df885e45cd503" ns2:_="" ns3:_="">
    <xsd:import namespace="bdb0cef0-4396-4ca1-b885-843b4e0f0bb6"/>
    <xsd:import namespace="43d779b2-185c-4851-a3ea-1a7ab1fbbba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b0cef0-4396-4ca1-b885-843b4e0f0b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4163a830-0127-468b-a634-34457e77d07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3d779b2-185c-4851-a3ea-1a7ab1fbbbae"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1dc60792-82e4-4511-be43-f61d76ed9632}" ma:internalName="TaxCatchAll" ma:showField="CatchAllData" ma:web="43d779b2-185c-4851-a3ea-1a7ab1fbbba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0AEA6B-E499-4EEF-98A3-AFBB261C493E}">
  <ds:schemaRefs>
    <ds:schemaRef ds:uri="http://schemas.onlyoffice.com/settingsCustom"/>
  </ds:schemaRefs>
</ds:datastoreItem>
</file>

<file path=customXml/itemProps2.xml><?xml version="1.0" encoding="utf-8"?>
<ds:datastoreItem xmlns:ds="http://schemas.openxmlformats.org/officeDocument/2006/customXml" ds:itemID="{323694DF-88DA-4A97-A71C-B4FF9618D1B4}"/>
</file>

<file path=customXml/itemProps3.xml><?xml version="1.0" encoding="utf-8"?>
<ds:datastoreItem xmlns:ds="http://schemas.openxmlformats.org/officeDocument/2006/customXml" ds:itemID="{09D4EE82-DFCC-4807-AA8F-3224CFAB50E6}"/>
</file>

<file path=docProps/app.xml><?xml version="1.0" encoding="utf-8"?>
<Properties xmlns="http://schemas.openxmlformats.org/officeDocument/2006/extended-properties" xmlns:vt="http://schemas.openxmlformats.org/officeDocument/2006/docPropsVTypes">
  <Template>Normal.dotm</Template>
  <TotalTime>0</TotalTime>
  <Application>Collabora_Office/21.06.27.1$Linux_X86_64 LibreOffice_project/145f48b92995599faffc6adf599d958ff50b8bc5</Application>
  <AppVersion>15.0000</AppVersion>
  <Pages>50</Pages>
  <Words>11420</Words>
  <Characters>64572</Characters>
  <CharactersWithSpaces>74733</CharactersWithSpaces>
  <Paragraphs>930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dcterms:modified xsi:type="dcterms:W3CDTF">2022-04-22T09:17:50Z</dcterms:modified>
  <cp:revision>64</cp:revision>
  <dc:subject/>
  <dc:title/>
</cp:coreProperties>
</file>